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451" w:rsidRDefault="005F1451" w:rsidP="00576C42">
      <w:pPr>
        <w:jc w:val="center"/>
        <w:rPr>
          <w:rFonts w:ascii="Sylfaen" w:hAnsi="Sylfaen"/>
          <w:b/>
          <w:sz w:val="28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F1451" w:rsidRDefault="005F1451" w:rsidP="005F1451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1504A2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1504A2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5F1451" w:rsidRDefault="005F1451" w:rsidP="005F1451">
      <w:pPr>
        <w:spacing w:before="240"/>
        <w:rPr>
          <w:rFonts w:ascii="AcadNusx" w:hAnsi="AcadNusx"/>
          <w:b/>
          <w:noProof/>
        </w:rPr>
      </w:pPr>
    </w:p>
    <w:p w:rsidR="005F1451" w:rsidRDefault="005F1451" w:rsidP="005F1451">
      <w:pPr>
        <w:spacing w:before="240"/>
        <w:rPr>
          <w:rFonts w:ascii="AcadNusx" w:hAnsi="AcadNusx"/>
          <w:b/>
          <w:noProof/>
        </w:rPr>
      </w:pPr>
    </w:p>
    <w:p w:rsidR="005F1451" w:rsidRPr="007C47FD" w:rsidRDefault="005F1451" w:rsidP="005F1451">
      <w:pPr>
        <w:spacing w:before="240"/>
        <w:ind w:left="-142"/>
        <w:rPr>
          <w:rFonts w:ascii="Sylfaen" w:hAnsi="Sylfaen" w:cs="Sylfaen"/>
          <w:b/>
          <w:noProof/>
        </w:rPr>
      </w:pPr>
      <w:r w:rsidRPr="007C47FD">
        <w:rPr>
          <w:rFonts w:ascii="Sylfaen" w:hAnsi="Sylfaen" w:cs="Sylfaen"/>
          <w:b/>
          <w:noProof/>
        </w:rPr>
        <w:t xml:space="preserve"> </w:t>
      </w:r>
      <w:r w:rsidR="007269CD" w:rsidRPr="007C47FD">
        <w:rPr>
          <w:rFonts w:ascii="Sylfaen" w:hAnsi="Sylfaen" w:cs="Sylfaen"/>
          <w:b/>
          <w:noProof/>
          <w:lang w:val="ka-GE"/>
        </w:rPr>
        <w:t xml:space="preserve">    </w:t>
      </w:r>
      <w:r w:rsidRPr="007C47FD">
        <w:rPr>
          <w:rFonts w:ascii="Sylfaen" w:hAnsi="Sylfaen" w:cs="Sylfaen"/>
          <w:b/>
          <w:noProof/>
        </w:rPr>
        <w:t>ფაკულტეტი:</w:t>
      </w:r>
      <w:r w:rsidRPr="007C47FD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E0428F" w:rsidRDefault="00C30C05" w:rsidP="00E0428F">
      <w:pPr>
        <w:spacing w:before="240"/>
        <w:ind w:left="-360"/>
        <w:rPr>
          <w:rFonts w:ascii="Sylfaen" w:hAnsi="Sylfaen" w:cs="Sylfaen"/>
          <w:b/>
          <w:noProof/>
        </w:rPr>
      </w:pPr>
      <w:r w:rsidRPr="007C47FD">
        <w:rPr>
          <w:rFonts w:ascii="Sylfaen" w:hAnsi="Sylfaen" w:cs="Sylfaen"/>
          <w:b/>
          <w:noProof/>
        </w:rPr>
        <w:t xml:space="preserve">        </w:t>
      </w:r>
    </w:p>
    <w:p w:rsidR="00E0428F" w:rsidRDefault="00E0428F" w:rsidP="00E0428F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C30C05" w:rsidRPr="007C47FD" w:rsidRDefault="00C30C05" w:rsidP="00E0428F">
      <w:pPr>
        <w:spacing w:before="240"/>
        <w:ind w:left="-360"/>
        <w:rPr>
          <w:rFonts w:ascii="Sylfaen" w:hAnsi="Sylfaen" w:cs="Sylfaen"/>
          <w:b/>
          <w:noProof/>
        </w:rPr>
      </w:pPr>
    </w:p>
    <w:p w:rsidR="005F1451" w:rsidRPr="007C47FD" w:rsidRDefault="005F1451" w:rsidP="005F1451">
      <w:pPr>
        <w:spacing w:before="240"/>
        <w:ind w:left="-851" w:right="-999" w:firstLine="709"/>
        <w:rPr>
          <w:rFonts w:ascii="Sylfaen" w:hAnsi="Sylfaen" w:cs="Sylfaen"/>
          <w:b/>
          <w:noProof/>
        </w:rPr>
      </w:pPr>
    </w:p>
    <w:p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5F1451" w:rsidRPr="007C47FD" w:rsidRDefault="005F1451" w:rsidP="005F145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7C47FD">
        <w:rPr>
          <w:rFonts w:ascii="Sylfaen" w:hAnsi="Sylfaen" w:cs="Sylfaen"/>
          <w:b/>
          <w:noProof/>
          <w:sz w:val="40"/>
          <w:szCs w:val="40"/>
        </w:rPr>
        <w:t>ს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ი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ლ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ა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ბ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უ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ს</w:t>
      </w:r>
      <w:r w:rsidRPr="007C47FD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C47FD">
        <w:rPr>
          <w:rFonts w:ascii="Sylfaen" w:hAnsi="Sylfaen" w:cs="Sylfaen"/>
          <w:b/>
          <w:noProof/>
          <w:sz w:val="40"/>
          <w:szCs w:val="40"/>
        </w:rPr>
        <w:t>ი</w:t>
      </w:r>
    </w:p>
    <w:p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:rsidR="005F1451" w:rsidRPr="007C47FD" w:rsidRDefault="005F1451" w:rsidP="005F1451">
      <w:pPr>
        <w:rPr>
          <w:rFonts w:ascii="Sylfaen" w:hAnsi="Sylfaen" w:cs="Sylfaen"/>
          <w:b/>
          <w:noProof/>
          <w:sz w:val="22"/>
          <w:szCs w:val="22"/>
        </w:rPr>
      </w:pPr>
    </w:p>
    <w:p w:rsidR="005F1451" w:rsidRPr="007C47FD" w:rsidRDefault="005F1451" w:rsidP="005F1451">
      <w:pPr>
        <w:rPr>
          <w:rFonts w:ascii="Sylfaen" w:hAnsi="Sylfaen"/>
          <w:b/>
        </w:rPr>
      </w:pPr>
      <w:r w:rsidRPr="007C47FD">
        <w:rPr>
          <w:rFonts w:ascii="Sylfaen" w:hAnsi="Sylfaen" w:cs="Sylfaen"/>
          <w:b/>
          <w:noProof/>
        </w:rPr>
        <w:t xml:space="preserve"> </w:t>
      </w:r>
      <w:r w:rsidRPr="007C47FD">
        <w:rPr>
          <w:rFonts w:ascii="Sylfaen" w:hAnsi="Sylfaen" w:cs="Sylfaen"/>
          <w:b/>
          <w:noProof/>
          <w:lang w:val="ka-GE"/>
        </w:rPr>
        <w:t>ს</w:t>
      </w:r>
      <w:r w:rsidRPr="007C47FD">
        <w:rPr>
          <w:rFonts w:ascii="Sylfaen" w:hAnsi="Sylfaen" w:cs="Sylfaen"/>
          <w:b/>
          <w:noProof/>
        </w:rPr>
        <w:t xml:space="preserve">ასწავლო კურსი:  </w:t>
      </w:r>
      <w:r w:rsidRPr="007C47FD">
        <w:rPr>
          <w:rFonts w:ascii="AcadNusx" w:hAnsi="AcadNusx"/>
          <w:b/>
        </w:rPr>
        <w:t xml:space="preserve"> </w:t>
      </w:r>
      <w:r w:rsidRPr="007C47FD">
        <w:rPr>
          <w:rFonts w:ascii="Sylfaen" w:hAnsi="Sylfaen"/>
          <w:b/>
        </w:rPr>
        <w:t>ყელ-ყურ-ცხვირის სნეულებანი</w:t>
      </w:r>
    </w:p>
    <w:p w:rsidR="00622158" w:rsidRPr="007C47FD" w:rsidRDefault="00622158" w:rsidP="005F1451">
      <w:pPr>
        <w:rPr>
          <w:rFonts w:ascii="AcadNusx" w:hAnsi="AcadNusx"/>
          <w:b/>
        </w:rPr>
      </w:pPr>
    </w:p>
    <w:p w:rsidR="005F1451" w:rsidRPr="007C47FD" w:rsidRDefault="005F1451" w:rsidP="005F1451">
      <w:pPr>
        <w:jc w:val="both"/>
        <w:rPr>
          <w:rFonts w:ascii="AcadNusx" w:hAnsi="AcadNusx"/>
          <w:b/>
        </w:rPr>
      </w:pPr>
    </w:p>
    <w:p w:rsidR="005F1451" w:rsidRPr="007C47FD" w:rsidRDefault="005F1451" w:rsidP="005F1451">
      <w:pPr>
        <w:ind w:left="-142"/>
        <w:rPr>
          <w:rFonts w:ascii="Sylfaen" w:hAnsi="Sylfaen"/>
          <w:b/>
        </w:rPr>
      </w:pPr>
      <w:r w:rsidRPr="007C47FD">
        <w:rPr>
          <w:rFonts w:ascii="Sylfaen" w:hAnsi="Sylfaen" w:cs="Sylfaen"/>
          <w:b/>
          <w:noProof/>
        </w:rPr>
        <w:t xml:space="preserve">  ავტორი:  </w:t>
      </w:r>
      <w:r w:rsidRPr="007C47FD">
        <w:rPr>
          <w:rFonts w:ascii="Sylfaen" w:hAnsi="Sylfaen"/>
          <w:b/>
        </w:rPr>
        <w:t xml:space="preserve"> </w:t>
      </w:r>
      <w:r w:rsidR="00BF29B4" w:rsidRPr="007C47FD">
        <w:rPr>
          <w:rFonts w:ascii="Sylfaen" w:hAnsi="Sylfaen"/>
          <w:b/>
          <w:lang w:val="ka-GE"/>
        </w:rPr>
        <w:t>მედიცინის</w:t>
      </w:r>
      <w:r w:rsidR="00F75BD5">
        <w:rPr>
          <w:rFonts w:ascii="Sylfaen" w:hAnsi="Sylfaen"/>
          <w:b/>
          <w:lang w:val="ka-GE"/>
        </w:rPr>
        <w:t xml:space="preserve"> </w:t>
      </w:r>
      <w:r w:rsidR="00F75BD5">
        <w:rPr>
          <w:rFonts w:ascii="Sylfaen" w:hAnsi="Sylfaen"/>
          <w:b/>
          <w:sz w:val="22"/>
          <w:szCs w:val="22"/>
          <w:lang w:val="ka-GE"/>
        </w:rPr>
        <w:t xml:space="preserve">აკადემიური </w:t>
      </w:r>
      <w:r w:rsidR="00BF29B4" w:rsidRPr="007C47FD">
        <w:rPr>
          <w:rFonts w:ascii="Sylfaen" w:hAnsi="Sylfaen"/>
          <w:b/>
          <w:lang w:val="ka-GE"/>
        </w:rPr>
        <w:t xml:space="preserve"> დოქტორი</w:t>
      </w:r>
      <w:r w:rsidRPr="007C47FD">
        <w:rPr>
          <w:rFonts w:ascii="Sylfaen" w:hAnsi="Sylfaen"/>
          <w:b/>
        </w:rPr>
        <w:t xml:space="preserve"> ქეთევან გოცაძე</w:t>
      </w:r>
    </w:p>
    <w:p w:rsidR="005F1451" w:rsidRPr="007C47FD" w:rsidRDefault="005F1451" w:rsidP="005F1451">
      <w:pPr>
        <w:rPr>
          <w:rFonts w:ascii="AcadNusx" w:hAnsi="AcadNusx"/>
          <w:b/>
        </w:rPr>
      </w:pPr>
    </w:p>
    <w:p w:rsidR="005F1451" w:rsidRPr="007C47FD" w:rsidRDefault="005F1451" w:rsidP="005F1451">
      <w:pPr>
        <w:rPr>
          <w:rFonts w:ascii="AcadNusx" w:hAnsi="AcadNusx"/>
          <w:b/>
        </w:rPr>
      </w:pPr>
    </w:p>
    <w:p w:rsidR="005F1451" w:rsidRPr="007C47FD" w:rsidRDefault="005F1451" w:rsidP="005F1451">
      <w:pPr>
        <w:rPr>
          <w:rFonts w:ascii="AcadNusx" w:hAnsi="AcadNusx"/>
          <w:b/>
        </w:rPr>
      </w:pPr>
    </w:p>
    <w:p w:rsidR="005F1451" w:rsidRPr="007C47FD" w:rsidRDefault="005F1451" w:rsidP="005F1451">
      <w:pPr>
        <w:rPr>
          <w:rFonts w:ascii="AcadNusx" w:hAnsi="AcadNusx"/>
          <w:b/>
        </w:rPr>
      </w:pPr>
    </w:p>
    <w:p w:rsidR="005F1451" w:rsidRPr="007C47FD" w:rsidRDefault="005F1451" w:rsidP="005F1451">
      <w:pPr>
        <w:rPr>
          <w:rFonts w:ascii="AcadNusx" w:hAnsi="AcadNusx"/>
          <w:b/>
        </w:rPr>
      </w:pPr>
    </w:p>
    <w:p w:rsidR="005F1451" w:rsidRPr="007C47FD" w:rsidRDefault="005F1451" w:rsidP="005F1451">
      <w:pPr>
        <w:rPr>
          <w:rFonts w:ascii="AcadNusx" w:hAnsi="AcadNusx"/>
          <w:b/>
        </w:rPr>
      </w:pPr>
    </w:p>
    <w:p w:rsidR="005F1451" w:rsidRDefault="005F1451" w:rsidP="005F1451">
      <w:pPr>
        <w:rPr>
          <w:rFonts w:ascii="AcadNusx" w:hAnsi="AcadNusx"/>
        </w:rPr>
      </w:pPr>
    </w:p>
    <w:p w:rsidR="005F1451" w:rsidRDefault="005F1451" w:rsidP="005F1451">
      <w:pPr>
        <w:rPr>
          <w:rFonts w:ascii="AcadNusx" w:hAnsi="AcadNusx"/>
        </w:rPr>
      </w:pPr>
    </w:p>
    <w:p w:rsidR="005F1451" w:rsidRDefault="005F1451" w:rsidP="005F1451">
      <w:pPr>
        <w:rPr>
          <w:rFonts w:ascii="AcadNusx" w:hAnsi="AcadNusx"/>
        </w:rPr>
      </w:pPr>
    </w:p>
    <w:p w:rsidR="005F1451" w:rsidRDefault="005F1451" w:rsidP="005F1451">
      <w:pPr>
        <w:rPr>
          <w:rFonts w:ascii="AcadNusx" w:hAnsi="AcadNusx"/>
        </w:rPr>
      </w:pPr>
    </w:p>
    <w:p w:rsidR="005F1451" w:rsidRDefault="005F1451" w:rsidP="005F1451">
      <w:pPr>
        <w:rPr>
          <w:rFonts w:ascii="AcadNusx" w:hAnsi="AcadNusx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984"/>
      </w:tblGrid>
      <w:tr w:rsidR="009572B4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სასწავლო კურსის </w:t>
            </w:r>
          </w:p>
          <w:p w:rsidR="009572B4" w:rsidRPr="00190D7B" w:rsidRDefault="00A1174B">
            <w:pPr>
              <w:jc w:val="both"/>
              <w:rPr>
                <w:lang w:val="ka-GE"/>
              </w:rPr>
            </w:pPr>
            <w:r w:rsidRPr="00190D7B">
              <w:rPr>
                <w:rFonts w:ascii="Sylfaen" w:hAnsi="Sylfaen"/>
                <w:b/>
              </w:rPr>
              <w:t>სახელწოდება</w:t>
            </w:r>
            <w:r w:rsidR="007269CD" w:rsidRPr="00190D7B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A1174B" w:rsidP="00576C42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ყელ-ყურ-ცხვირის სნეულებანი</w:t>
            </w:r>
          </w:p>
          <w:p w:rsidR="00D40910" w:rsidRPr="00190D7B" w:rsidRDefault="00D40910" w:rsidP="00576C42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</w:rPr>
              <w:t>(</w:t>
            </w:r>
            <w:r w:rsidR="00D33F53" w:rsidRPr="00190D7B">
              <w:rPr>
                <w:rFonts w:ascii="Sylfaen" w:hAnsi="Sylfaen"/>
                <w:lang w:val="ka-GE"/>
              </w:rPr>
              <w:t xml:space="preserve">კლინიკური </w:t>
            </w:r>
            <w:r w:rsidRPr="00190D7B">
              <w:rPr>
                <w:rFonts w:ascii="Sylfaen" w:hAnsi="Sylfaen"/>
                <w:lang w:val="ka-GE"/>
              </w:rPr>
              <w:t>სავალდებულო</w:t>
            </w:r>
            <w:r w:rsidR="00562359" w:rsidRPr="00190D7B">
              <w:rPr>
                <w:rFonts w:ascii="Sylfaen" w:hAnsi="Sylfaen"/>
              </w:rPr>
              <w:t xml:space="preserve">   </w:t>
            </w:r>
            <w:r w:rsidR="00562359" w:rsidRPr="00190D7B">
              <w:rPr>
                <w:rFonts w:ascii="Sylfaen" w:hAnsi="Sylfaen"/>
                <w:lang w:val="ka-GE"/>
              </w:rPr>
              <w:t>კურსი</w:t>
            </w:r>
            <w:r w:rsidRPr="00190D7B">
              <w:rPr>
                <w:rFonts w:ascii="Sylfaen" w:hAnsi="Sylfaen"/>
                <w:lang w:val="ka-GE"/>
              </w:rPr>
              <w:t>)</w:t>
            </w:r>
          </w:p>
        </w:tc>
      </w:tr>
      <w:tr w:rsidR="007269CD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CD" w:rsidRPr="00190D7B" w:rsidRDefault="007269CD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CD" w:rsidRPr="00190D7B" w:rsidRDefault="007269CD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572B4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CD" w:rsidRPr="00190D7B" w:rsidRDefault="007269CD" w:rsidP="007269CD">
            <w:pPr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572B4" w:rsidRPr="00190D7B" w:rsidRDefault="007269CD" w:rsidP="007269CD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სახელი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B4" w:rsidRPr="00190D7B" w:rsidRDefault="00BF29B4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t>მედიცინის</w:t>
            </w:r>
            <w:r w:rsidR="007C47FD" w:rsidRPr="00190D7B">
              <w:rPr>
                <w:rFonts w:ascii="Sylfaen" w:hAnsi="Sylfaen"/>
                <w:b/>
                <w:lang w:val="ka-GE"/>
              </w:rPr>
              <w:t xml:space="preserve"> აკადემიური </w:t>
            </w:r>
            <w:r w:rsidRPr="00190D7B">
              <w:rPr>
                <w:rFonts w:ascii="Sylfaen" w:hAnsi="Sylfaen"/>
                <w:b/>
                <w:lang w:val="ka-GE"/>
              </w:rPr>
              <w:t>დოქტორი</w:t>
            </w:r>
            <w:r w:rsidR="00A1174B" w:rsidRPr="00190D7B">
              <w:rPr>
                <w:rFonts w:ascii="Sylfaen" w:hAnsi="Sylfaen"/>
                <w:b/>
              </w:rPr>
              <w:t xml:space="preserve"> ქეთევან გოცაძე </w:t>
            </w:r>
            <w:r w:rsidR="009572B4" w:rsidRPr="00190D7B">
              <w:rPr>
                <w:rFonts w:ascii="AcadNusx" w:hAnsi="AcadNusx"/>
                <w:b/>
              </w:rPr>
              <w:t>–</w:t>
            </w:r>
          </w:p>
          <w:p w:rsidR="009572B4" w:rsidRPr="00190D7B" w:rsidRDefault="00A1174B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მისამართი: ქ. თბილისი, წერეთლის №27    </w:t>
            </w:r>
          </w:p>
          <w:p w:rsidR="009572B4" w:rsidRPr="00190D7B" w:rsidRDefault="00A1174B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ტელ. </w:t>
            </w:r>
            <w:r w:rsidR="001E1DE8" w:rsidRPr="00190D7B">
              <w:rPr>
                <w:rFonts w:ascii="Sylfaen" w:hAnsi="Sylfaen"/>
              </w:rPr>
              <w:t xml:space="preserve">2 </w:t>
            </w:r>
            <w:r w:rsidRPr="00190D7B">
              <w:rPr>
                <w:rFonts w:ascii="Sylfaen" w:hAnsi="Sylfaen"/>
              </w:rPr>
              <w:t xml:space="preserve">60 79 73    </w:t>
            </w:r>
          </w:p>
          <w:p w:rsidR="009572B4" w:rsidRPr="00190D7B" w:rsidRDefault="009572B4">
            <w:pPr>
              <w:jc w:val="both"/>
              <w:rPr>
                <w:rFonts w:ascii="AcadNusx" w:hAnsi="AcadNusx"/>
                <w:b/>
              </w:rPr>
            </w:pPr>
          </w:p>
        </w:tc>
      </w:tr>
      <w:tr w:rsidR="007269CD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CD" w:rsidRPr="00190D7B" w:rsidRDefault="007269CD" w:rsidP="007269CD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D" w:rsidRPr="00190D7B" w:rsidRDefault="007269CD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AcadNusx" w:hAnsi="AcadNusx"/>
              </w:rPr>
              <w:t>VI</w:t>
            </w:r>
            <w:r w:rsidRPr="00190D7B">
              <w:rPr>
                <w:rFonts w:ascii="Sylfaen" w:hAnsi="Sylfaen"/>
              </w:rPr>
              <w:t xml:space="preserve"> სემესტრი</w:t>
            </w:r>
          </w:p>
        </w:tc>
      </w:tr>
      <w:tr w:rsidR="009572B4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სასწავლო კურსის</w:t>
            </w:r>
          </w:p>
          <w:p w:rsidR="009572B4" w:rsidRPr="00190D7B" w:rsidRDefault="00A1174B">
            <w:r w:rsidRPr="00190D7B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6A47B0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სასწავლო კურსის მიზანია სტუდენტს შ</w:t>
            </w:r>
            <w:r w:rsidR="00C3183D" w:rsidRPr="00190D7B">
              <w:rPr>
                <w:rFonts w:ascii="Sylfaen" w:hAnsi="Sylfaen"/>
                <w:lang w:val="ka-GE"/>
              </w:rPr>
              <w:t>ე</w:t>
            </w:r>
            <w:r w:rsidRPr="00190D7B">
              <w:rPr>
                <w:rFonts w:ascii="Sylfaen" w:hAnsi="Sylfaen"/>
                <w:lang w:val="ka-GE"/>
              </w:rPr>
              <w:t>ასწავლოს:</w:t>
            </w:r>
          </w:p>
          <w:p w:rsidR="006A47B0" w:rsidRPr="00190D7B" w:rsidRDefault="006A47B0">
            <w:pPr>
              <w:jc w:val="both"/>
              <w:rPr>
                <w:rFonts w:ascii="Sylfaen" w:hAnsi="Sylfaen"/>
                <w:lang w:val="ka-GE"/>
              </w:rPr>
            </w:pPr>
          </w:p>
          <w:p w:rsidR="006A47B0" w:rsidRPr="00190D7B" w:rsidRDefault="006A47B0" w:rsidP="006A47B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ოტორინოლარინგოლოგიის საგანი, ამოცანები და კავშირი მედიცინის სხვა მეცნიერებებთან;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კლინიკური ანატომია, ფიზიოლოგია;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დიაგნოსტიკის ძირითადი მეთოდები, საშუალებები და გამოკვლევის თავისებურებები;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  <w:lang w:val="ka-GE"/>
              </w:rPr>
              <w:t>ყურის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ცხვირის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ხახის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ხორხის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დაავადებათა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ეტიოლოგია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პათოგენეზი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კლინიკური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ნიშნები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</w:rPr>
              <w:t>პროფილაქტიკისა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მკურნალობის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ძირითადი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მეთოდები</w:t>
            </w:r>
            <w:r w:rsidRPr="00190D7B">
              <w:rPr>
                <w:rFonts w:cs="AcadNusx"/>
                <w:u w:color="FF0000"/>
                <w:lang w:val="ka-GE"/>
              </w:rPr>
              <w:t>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ორგანოებთან  დაკავშირებული მანიპულაციების ჩატარების მეთოდები და წესები;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:rsidR="006A47B0" w:rsidRPr="00190D7B" w:rsidRDefault="006A47B0" w:rsidP="00D16732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</w:tr>
      <w:tr w:rsidR="009572B4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CD" w:rsidRPr="00190D7B" w:rsidRDefault="005712FC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190D7B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7269CD" w:rsidRPr="00190D7B" w:rsidRDefault="007269CD" w:rsidP="007269CD">
            <w:pPr>
              <w:rPr>
                <w:rFonts w:ascii="AcadNusx" w:hAnsi="AcadNusx"/>
              </w:rPr>
            </w:pPr>
          </w:p>
          <w:p w:rsidR="009572B4" w:rsidRPr="00190D7B" w:rsidRDefault="007269CD" w:rsidP="007269CD">
            <w:pPr>
              <w:rPr>
                <w:rFonts w:ascii="AcadNusx" w:hAnsi="AcadNusx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B4" w:rsidRPr="00190D7B" w:rsidRDefault="00A1174B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</w:rPr>
              <w:t xml:space="preserve">2 </w:t>
            </w:r>
            <w:r w:rsidRPr="00190D7B">
              <w:rPr>
                <w:rFonts w:ascii="Sylfaen" w:hAnsi="Sylfaen"/>
                <w:lang w:val="ka-GE"/>
              </w:rPr>
              <w:t>კრედიტი.</w:t>
            </w:r>
          </w:p>
          <w:p w:rsidR="00A1174B" w:rsidRPr="00190D7B" w:rsidRDefault="00A1174B">
            <w:pPr>
              <w:jc w:val="both"/>
              <w:rPr>
                <w:rFonts w:ascii="AcadNusx" w:hAnsi="AcadNusx"/>
                <w:lang w:val="ka-GE"/>
              </w:rPr>
            </w:pPr>
          </w:p>
          <w:p w:rsidR="009572B4" w:rsidRPr="00190D7B" w:rsidRDefault="00A1174B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 საკონტაქტო საათების რაოდენობა</w:t>
            </w:r>
            <w:r w:rsidR="00971AA0" w:rsidRPr="00190D7B">
              <w:rPr>
                <w:rFonts w:ascii="Sylfaen" w:hAnsi="Sylfaen"/>
              </w:rPr>
              <w:t xml:space="preserve"> –  23</w:t>
            </w:r>
            <w:r w:rsidRPr="00190D7B">
              <w:rPr>
                <w:rFonts w:ascii="Sylfaen" w:hAnsi="Sylfaen"/>
              </w:rPr>
              <w:t xml:space="preserve"> საათი</w:t>
            </w:r>
            <w:r w:rsidR="007B5DB2" w:rsidRPr="00190D7B">
              <w:rPr>
                <w:rFonts w:ascii="Sylfaen" w:hAnsi="Sylfaen"/>
                <w:lang w:val="ka-GE"/>
              </w:rPr>
              <w:t xml:space="preserve"> </w:t>
            </w:r>
            <w:r w:rsidR="007B5DB2" w:rsidRPr="00190D7B">
              <w:rPr>
                <w:rFonts w:ascii="Sylfaen" w:hAnsi="Sylfaen"/>
              </w:rPr>
              <w:t>(</w:t>
            </w:r>
            <w:r w:rsidRPr="00190D7B">
              <w:rPr>
                <w:rFonts w:ascii="Sylfaen" w:hAnsi="Sylfaen"/>
              </w:rPr>
              <w:t>ლექცია - 5 სთ,</w:t>
            </w:r>
            <w:r w:rsidR="007B5DB2"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</w:rPr>
              <w:t xml:space="preserve">პრაქტიკული </w:t>
            </w:r>
            <w:r w:rsidR="007B5DB2" w:rsidRPr="00190D7B">
              <w:rPr>
                <w:rFonts w:ascii="Sylfaen" w:hAnsi="Sylfaen"/>
                <w:lang w:val="ka-GE"/>
              </w:rPr>
              <w:t xml:space="preserve">მეცადინეობა </w:t>
            </w:r>
            <w:r w:rsidR="00971AA0" w:rsidRPr="00190D7B">
              <w:rPr>
                <w:rFonts w:ascii="Sylfaen" w:hAnsi="Sylfaen"/>
              </w:rPr>
              <w:t>- 15</w:t>
            </w:r>
            <w:r w:rsidRPr="00190D7B">
              <w:rPr>
                <w:rFonts w:ascii="Sylfaen" w:hAnsi="Sylfaen"/>
              </w:rPr>
              <w:t xml:space="preserve"> სთ, შუალედური </w:t>
            </w:r>
            <w:r w:rsidR="00272AB8" w:rsidRPr="00190D7B">
              <w:rPr>
                <w:rFonts w:ascii="Sylfaen" w:hAnsi="Sylfaen"/>
                <w:lang w:val="ka-GE"/>
              </w:rPr>
              <w:t>გამოცდა</w:t>
            </w:r>
            <w:r w:rsidRPr="00190D7B">
              <w:rPr>
                <w:rFonts w:ascii="Sylfaen" w:hAnsi="Sylfaen"/>
              </w:rPr>
              <w:t xml:space="preserve"> </w:t>
            </w:r>
            <w:r w:rsidR="009572B4" w:rsidRPr="00190D7B">
              <w:rPr>
                <w:rFonts w:ascii="AcadNusx" w:hAnsi="AcadNusx"/>
              </w:rPr>
              <w:t>–</w:t>
            </w:r>
            <w:r w:rsidRPr="00190D7B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:rsidR="009572B4" w:rsidRPr="00190D7B" w:rsidRDefault="00A1174B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>დამოუკიდებელი მუშაობა</w:t>
            </w:r>
            <w:r w:rsidR="00971AA0" w:rsidRPr="00190D7B">
              <w:rPr>
                <w:rFonts w:ascii="Sylfaen" w:hAnsi="Sylfaen"/>
              </w:rPr>
              <w:t xml:space="preserve">  -  27</w:t>
            </w:r>
            <w:r w:rsidRPr="00190D7B">
              <w:rPr>
                <w:rFonts w:ascii="Sylfaen" w:hAnsi="Sylfaen"/>
              </w:rPr>
              <w:t xml:space="preserve">სთ.  </w:t>
            </w:r>
          </w:p>
          <w:p w:rsidR="009572B4" w:rsidRPr="00190D7B" w:rsidRDefault="00A1174B">
            <w:p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საათების რაოდენობა სულ 50 სთ.</w:t>
            </w:r>
          </w:p>
          <w:p w:rsidR="003653B1" w:rsidRPr="00190D7B" w:rsidRDefault="003653B1">
            <w:pPr>
              <w:jc w:val="both"/>
              <w:rPr>
                <w:rFonts w:ascii="AcadNusx" w:hAnsi="AcadNusx"/>
              </w:rPr>
            </w:pPr>
          </w:p>
          <w:p w:rsidR="00A21AFF" w:rsidRPr="00190D7B" w:rsidRDefault="00A21AFF" w:rsidP="00A21AFF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9572B4" w:rsidRPr="00190D7B" w:rsidRDefault="009572B4">
            <w:pPr>
              <w:jc w:val="both"/>
              <w:rPr>
                <w:rFonts w:ascii="AcadNusx" w:hAnsi="AcadNusx"/>
              </w:rPr>
            </w:pPr>
          </w:p>
          <w:p w:rsidR="003653B1" w:rsidRPr="00190D7B" w:rsidRDefault="003653B1">
            <w:pPr>
              <w:jc w:val="both"/>
              <w:rPr>
                <w:rFonts w:ascii="AcadNusx" w:hAnsi="AcadNusx"/>
              </w:rPr>
            </w:pPr>
          </w:p>
        </w:tc>
      </w:tr>
      <w:tr w:rsidR="009572B4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დაშვების</w:t>
            </w:r>
          </w:p>
          <w:p w:rsidR="009572B4" w:rsidRPr="00190D7B" w:rsidRDefault="00A1174B">
            <w:pPr>
              <w:jc w:val="both"/>
              <w:rPr>
                <w:b/>
              </w:rPr>
            </w:pPr>
            <w:r w:rsidRPr="00190D7B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054E8A" w:rsidP="00D15D5A">
            <w:pPr>
              <w:jc w:val="both"/>
              <w:rPr>
                <w:rFonts w:ascii="AcadNusx" w:hAnsi="AcadNusx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შინაგანი სნეულებანი</w:t>
            </w:r>
            <w:r w:rsidR="002116C4" w:rsidRPr="00190D7B">
              <w:rPr>
                <w:rFonts w:ascii="Sylfaen" w:hAnsi="Sylfaen"/>
                <w:lang w:val="ka-GE"/>
              </w:rPr>
              <w:t xml:space="preserve"> 1</w:t>
            </w:r>
          </w:p>
        </w:tc>
      </w:tr>
      <w:tr w:rsidR="009572B4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B4" w:rsidRPr="00190D7B" w:rsidRDefault="00A1174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B4" w:rsidRPr="00190D7B" w:rsidRDefault="00A1174B" w:rsidP="001E1DE8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de-DE"/>
              </w:rPr>
              <w:t xml:space="preserve">                </w:t>
            </w:r>
          </w:p>
          <w:p w:rsidR="009572B4" w:rsidRPr="00190D7B" w:rsidRDefault="00A1174B" w:rsidP="0069312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 </w:t>
            </w:r>
            <w:r w:rsidRPr="00190D7B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:rsidR="003653B1" w:rsidRPr="00190D7B" w:rsidRDefault="003653B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სტუდენტს ექნება:</w:t>
            </w:r>
          </w:p>
          <w:p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:rsidR="003653B1" w:rsidRPr="00190D7B" w:rsidRDefault="003653B1" w:rsidP="003653B1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190D7B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190D7B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190D7B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3653B1" w:rsidRPr="00190D7B" w:rsidRDefault="003653B1" w:rsidP="003653B1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რუტინული სამედიცინო 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გამოკვლევები</w:t>
            </w:r>
            <w:r w:rsidRPr="00190D7B">
              <w:rPr>
                <w:rFonts w:ascii="Sylfaen" w:hAnsi="Sylfaen" w:cs="Sylfaen"/>
                <w:lang w:val="ka-GE"/>
              </w:rPr>
              <w:t>ს</w:t>
            </w:r>
            <w:r w:rsidRPr="00190D7B">
              <w:rPr>
                <w:rFonts w:ascii="Sylfaen" w:hAnsi="Sylfaen" w:cs="Sylfaen"/>
              </w:rPr>
              <w:t>, დიფ</w:t>
            </w:r>
            <w:r w:rsidRPr="00190D7B">
              <w:t>.</w:t>
            </w:r>
            <w:r w:rsidRPr="00190D7B">
              <w:rPr>
                <w:rFonts w:ascii="Sylfaen" w:hAnsi="Sylfaen" w:cs="Sylfaen"/>
              </w:rPr>
              <w:t>დიაგნოზი</w:t>
            </w:r>
            <w:r w:rsidRPr="00190D7B">
              <w:rPr>
                <w:rFonts w:ascii="Sylfaen" w:hAnsi="Sylfaen" w:cs="Sylfaen"/>
                <w:lang w:val="ka-GE"/>
              </w:rPr>
              <w:t>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ჩატარების</w:t>
            </w:r>
            <w:r w:rsidRPr="00190D7B">
              <w:t xml:space="preserve">, </w:t>
            </w:r>
            <w:r w:rsidRPr="00190D7B">
              <w:rPr>
                <w:rFonts w:ascii="Sylfaen" w:hAnsi="Sylfaen" w:cs="Sylfaen"/>
              </w:rPr>
              <w:t>დაავადების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მართვის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190D7B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3653B1" w:rsidRPr="00190D7B" w:rsidRDefault="003653B1">
            <w:pPr>
              <w:jc w:val="both"/>
              <w:rPr>
                <w:rFonts w:ascii="Sylfaen" w:hAnsi="Sylfaen"/>
                <w:lang w:val="ka-GE"/>
              </w:rPr>
            </w:pPr>
          </w:p>
          <w:p w:rsidR="0035126E" w:rsidRPr="00190D7B" w:rsidRDefault="0035126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:rsidR="00D16732" w:rsidRPr="00190D7B" w:rsidRDefault="00D16732">
            <w:pPr>
              <w:jc w:val="both"/>
              <w:rPr>
                <w:rFonts w:ascii="Sylfaen" w:hAnsi="Sylfaen"/>
                <w:lang w:val="ka-GE"/>
              </w:rPr>
            </w:pP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კლინიკური ანატომია, ფიზიოლოგია;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დიაგნოსტიკის ძირითადი მეთოდები, საშუალებები და გამოკვლევის თავისებურებები;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  <w:lang w:val="ka-GE"/>
              </w:rPr>
              <w:t>ყურის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ცხვირის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ხახის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ხორხის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დაავადებათა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ეტიოლოგია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პათოგენეზი</w:t>
            </w:r>
            <w:r w:rsidRPr="00190D7B">
              <w:rPr>
                <w:rFonts w:cs="AcadNusx"/>
                <w:lang w:val="ka-GE"/>
              </w:rPr>
              <w:t>,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კლინიკური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>ნიშნები</w:t>
            </w:r>
            <w:r w:rsidRPr="00190D7B">
              <w:rPr>
                <w:rFonts w:cs="AcadNusx"/>
                <w:lang w:val="ka-GE"/>
              </w:rPr>
              <w:t xml:space="preserve">, </w:t>
            </w:r>
            <w:r w:rsidRPr="00190D7B">
              <w:rPr>
                <w:rFonts w:ascii="Sylfaen" w:hAnsi="Sylfaen" w:cs="AcadNusx"/>
                <w:u w:color="FF0000"/>
              </w:rPr>
              <w:t>პროფილაქტიკისა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და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მკურნალობის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ძირითადი</w:t>
            </w:r>
            <w:r w:rsidRPr="00190D7B">
              <w:rPr>
                <w:rFonts w:cs="AcadNusx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>მეთოდები</w:t>
            </w:r>
            <w:r w:rsidRPr="00190D7B">
              <w:rPr>
                <w:rFonts w:cs="AcadNusx"/>
                <w:u w:color="FF0000"/>
                <w:lang w:val="ka-GE"/>
              </w:rPr>
              <w:t>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ყელ-ყურ-ცხვირის </w:t>
            </w:r>
            <w:r w:rsidR="00CC52E5" w:rsidRPr="00190D7B">
              <w:rPr>
                <w:rFonts w:ascii="Sylfaen" w:hAnsi="Sylfaen"/>
                <w:lang w:val="ka-GE"/>
              </w:rPr>
              <w:t>ორგანოებთან</w:t>
            </w:r>
            <w:r w:rsidRPr="00190D7B">
              <w:rPr>
                <w:rFonts w:ascii="Sylfaen" w:hAnsi="Sylfaen"/>
                <w:lang w:val="ka-GE"/>
              </w:rPr>
              <w:t xml:space="preserve">  დაკავშირებული მანიპულაციების ჩატარების მეთოდები და წესები;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აღმოჩენის ტაქტიკა და საშუალებები;</w:t>
            </w:r>
          </w:p>
          <w:p w:rsidR="00D16732" w:rsidRPr="00190D7B" w:rsidRDefault="00D16732">
            <w:pPr>
              <w:jc w:val="both"/>
              <w:rPr>
                <w:rFonts w:ascii="Sylfaen" w:hAnsi="Sylfaen"/>
                <w:lang w:val="ka-GE"/>
              </w:rPr>
            </w:pPr>
          </w:p>
          <w:p w:rsidR="009572B4" w:rsidRPr="00190D7B" w:rsidRDefault="003653B1" w:rsidP="003653B1">
            <w:pPr>
              <w:pStyle w:val="ListParagraph"/>
              <w:ind w:left="394"/>
              <w:jc w:val="both"/>
              <w:rPr>
                <w:rFonts w:ascii="AcadNusx" w:hAnsi="AcadNusx"/>
                <w:b/>
                <w:lang w:val="de-D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                                          2.</w:t>
            </w:r>
            <w:r w:rsidR="00A1174B" w:rsidRPr="00190D7B">
              <w:rPr>
                <w:rFonts w:ascii="Sylfaen" w:hAnsi="Sylfaen"/>
                <w:b/>
                <w:lang w:val="de-DE"/>
              </w:rPr>
              <w:t>უნარი</w:t>
            </w:r>
          </w:p>
          <w:p w:rsidR="003653B1" w:rsidRPr="00190D7B" w:rsidRDefault="003653B1">
            <w:pPr>
              <w:jc w:val="both"/>
              <w:rPr>
                <w:rFonts w:ascii="Sylfaen" w:hAnsi="Sylfaen" w:cs="TTE1B7FF18t00"/>
                <w:lang w:val="ka-GE"/>
              </w:rPr>
            </w:pPr>
          </w:p>
          <w:p w:rsidR="006A47B0" w:rsidRPr="00190D7B" w:rsidRDefault="006A47B0">
            <w:pPr>
              <w:jc w:val="both"/>
              <w:rPr>
                <w:rFonts w:ascii="Sylfaen" w:hAnsi="Sylfaen" w:cs="TTE1B7FF18t00"/>
                <w:b/>
                <w:lang w:val="ka-GE"/>
              </w:rPr>
            </w:pPr>
            <w:r w:rsidRPr="00190D7B">
              <w:rPr>
                <w:rFonts w:ascii="Sylfaen" w:hAnsi="Sylfaen" w:cs="TTE1B7FF18t00"/>
                <w:b/>
                <w:lang w:val="ka-GE"/>
              </w:rPr>
              <w:t>სტუდენტი შეძლებს:</w:t>
            </w:r>
          </w:p>
          <w:p w:rsidR="003653B1" w:rsidRPr="00190D7B" w:rsidRDefault="003653B1" w:rsidP="003653B1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190D7B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3653B1" w:rsidRPr="00190D7B" w:rsidRDefault="003653B1" w:rsidP="003653B1">
            <w:pPr>
              <w:rPr>
                <w:rFonts w:ascii="Sylfaen" w:hAnsi="Sylfaen"/>
                <w:lang w:val="en-GB"/>
              </w:rPr>
            </w:pPr>
            <w:r w:rsidRPr="00190D7B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190D7B">
              <w:rPr>
                <w:rFonts w:ascii="Sylfaen" w:hAnsi="Sylfaen"/>
                <w:lang w:val="en-GB"/>
              </w:rPr>
              <w:t xml:space="preserve">. </w:t>
            </w:r>
            <w:r w:rsidRPr="00190D7B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190D7B">
              <w:rPr>
                <w:rFonts w:ascii="Sylfaen" w:hAnsi="Sylfaen"/>
                <w:lang w:val="en-GB"/>
              </w:rPr>
              <w:t>.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 დათვალიერებას  და გამოკვლევას;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ჩატარებას;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განსაზღვრას;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გაკეთებას;</w:t>
            </w:r>
          </w:p>
          <w:p w:rsidR="00D16732" w:rsidRPr="00190D7B" w:rsidRDefault="00D16732" w:rsidP="00D16732">
            <w:pPr>
              <w:pStyle w:val="BodyText"/>
              <w:numPr>
                <w:ilvl w:val="0"/>
                <w:numId w:val="15"/>
              </w:numPr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აღმოჩენას  მწვავე მდგომარეობების დროს;</w:t>
            </w:r>
          </w:p>
          <w:p w:rsidR="00D16732" w:rsidRPr="00190D7B" w:rsidRDefault="00D16732" w:rsidP="00D16732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სიმპტომებისა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და სინდრომების საფუძველზე დასკვნის გაკეთებას 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და დიაგნოზის გამოტანას.</w:t>
            </w:r>
          </w:p>
          <w:p w:rsidR="00D16732" w:rsidRPr="00190D7B" w:rsidRDefault="00D16732" w:rsidP="00D16732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ავადმყოფთან და ავადმყოფის პატრონთან ეფექტურ კომუნიკაციასა და ანამნეზის მოგროვებას;</w:t>
            </w:r>
          </w:p>
          <w:p w:rsidR="00D16732" w:rsidRPr="00190D7B" w:rsidRDefault="00D16732" w:rsidP="00D16732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მონაცემების რეგისტრაციას  და ავადმყოფის ისტორიის </w:t>
            </w:r>
            <w:r w:rsidRPr="00190D7B">
              <w:rPr>
                <w:rFonts w:ascii="Sylfaen" w:hAnsi="Sylfaen"/>
                <w:lang w:val="ka-GE"/>
              </w:rPr>
              <w:lastRenderedPageBreak/>
              <w:t>წარმოებას.</w:t>
            </w:r>
          </w:p>
          <w:p w:rsidR="001E1DE8" w:rsidRPr="00190D7B" w:rsidRDefault="001E1DE8" w:rsidP="001E1DE8">
            <w:pPr>
              <w:pStyle w:val="ListParagraph"/>
              <w:rPr>
                <w:rFonts w:ascii="Sylfaen" w:hAnsi="Sylfaen"/>
                <w:lang w:val="ka-GE"/>
              </w:rPr>
            </w:pPr>
          </w:p>
          <w:p w:rsidR="008665B3" w:rsidRPr="00190D7B" w:rsidRDefault="008665B3" w:rsidP="003653B1">
            <w:pPr>
              <w:rPr>
                <w:rFonts w:ascii="Sylfaen" w:hAnsi="Sylfaen" w:cs="Sylfaen"/>
                <w:b/>
                <w:bCs/>
              </w:rPr>
            </w:pPr>
          </w:p>
          <w:p w:rsidR="003653B1" w:rsidRPr="00190D7B" w:rsidRDefault="003653B1" w:rsidP="003653B1">
            <w:pPr>
              <w:rPr>
                <w:rFonts w:ascii="Sylfaen" w:hAnsi="Sylfaen" w:cs="Sylfaen"/>
                <w:noProof/>
                <w:lang w:val="ka-GE"/>
              </w:rPr>
            </w:pPr>
            <w:r w:rsidRPr="00190D7B">
              <w:rPr>
                <w:rFonts w:ascii="Sylfaen" w:hAnsi="Sylfaen" w:cs="Sylfaen"/>
                <w:b/>
                <w:bCs/>
              </w:rPr>
              <w:t xml:space="preserve">3. </w:t>
            </w:r>
            <w:r w:rsidRPr="00190D7B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3653B1" w:rsidRPr="00190D7B" w:rsidRDefault="003653B1" w:rsidP="001E1DE8">
            <w:pPr>
              <w:rPr>
                <w:rFonts w:ascii="Sylfaen" w:hAnsi="Sylfaen"/>
                <w:lang w:val="ka-GE"/>
              </w:rPr>
            </w:pPr>
          </w:p>
          <w:p w:rsidR="001E1DE8" w:rsidRPr="00190D7B" w:rsidRDefault="001E1DE8" w:rsidP="001E1DE8">
            <w:pPr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სტუდენტი შეძლებს:</w:t>
            </w:r>
          </w:p>
          <w:p w:rsidR="001E1DE8" w:rsidRPr="00190D7B" w:rsidRDefault="001E1DE8" w:rsidP="001E1DE8">
            <w:pPr>
              <w:rPr>
                <w:rFonts w:ascii="Sylfaen" w:hAnsi="Sylfaen"/>
                <w:b/>
                <w:lang w:val="ka-GE"/>
              </w:rPr>
            </w:pPr>
          </w:p>
          <w:p w:rsidR="001E1DE8" w:rsidRPr="00190D7B" w:rsidRDefault="001E1DE8" w:rsidP="001E1DE8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A82D20" w:rsidRPr="00190D7B" w:rsidRDefault="00A82D20" w:rsidP="00A82D20">
            <w:pPr>
              <w:pStyle w:val="ListParagraph"/>
              <w:ind w:left="394"/>
              <w:jc w:val="both"/>
              <w:rPr>
                <w:rFonts w:ascii="Sylfaen" w:hAnsi="Sylfaen" w:cs="TTE1B7FF18t00"/>
                <w:b/>
                <w:lang w:val="ka-GE"/>
              </w:rPr>
            </w:pPr>
          </w:p>
          <w:p w:rsidR="00D16732" w:rsidRPr="00190D7B" w:rsidRDefault="00D16732" w:rsidP="00D16732">
            <w:pPr>
              <w:numPr>
                <w:ilvl w:val="0"/>
                <w:numId w:val="18"/>
              </w:numPr>
              <w:jc w:val="both"/>
              <w:rPr>
                <w:rFonts w:ascii="Sylfaen" w:eastAsia="Times New Roman" w:hAnsi="Sylfaen"/>
                <w:b/>
                <w:bCs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>ექიმის მორალური და ეთიკური სტანდარტების დაცვა</w:t>
            </w:r>
            <w:r w:rsidR="001E1DE8" w:rsidRPr="00190D7B">
              <w:rPr>
                <w:rFonts w:ascii="Sylfaen" w:eastAsia="Times New Roman" w:hAnsi="Sylfaen"/>
                <w:lang w:val="ka-GE"/>
              </w:rPr>
              <w:t>ს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პაციენტ</w:t>
            </w:r>
            <w:r w:rsidRPr="00190D7B">
              <w:rPr>
                <w:rFonts w:ascii="Sylfaen" w:eastAsia="Times New Roman" w:hAnsi="Sylfaen"/>
              </w:rPr>
              <w:t>თ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ან მიმართებაში. </w:t>
            </w:r>
          </w:p>
          <w:p w:rsidR="009572B4" w:rsidRPr="00190D7B" w:rsidRDefault="00D16732" w:rsidP="001E1DE8">
            <w:pPr>
              <w:numPr>
                <w:ilvl w:val="0"/>
                <w:numId w:val="19"/>
              </w:numPr>
              <w:rPr>
                <w:rFonts w:ascii="AcadNusx" w:hAnsi="AcadNusx"/>
                <w:b/>
                <w:lang w:val="de-D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>ავადმყოფის უფლებები</w:t>
            </w:r>
            <w:r w:rsidR="001E1DE8" w:rsidRPr="00190D7B">
              <w:rPr>
                <w:rFonts w:ascii="Sylfaen" w:eastAsia="Times New Roman" w:hAnsi="Sylfaen"/>
                <w:lang w:val="ka-GE"/>
              </w:rPr>
              <w:t xml:space="preserve">ს 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პატივისცემა</w:t>
            </w:r>
            <w:r w:rsidR="001E1DE8" w:rsidRPr="00190D7B">
              <w:rPr>
                <w:rFonts w:ascii="Sylfaen" w:eastAsia="Times New Roman" w:hAnsi="Sylfaen"/>
                <w:lang w:val="ka-GE"/>
              </w:rPr>
              <w:t>ს</w:t>
            </w:r>
            <w:r w:rsidRPr="00190D7B">
              <w:rPr>
                <w:rFonts w:ascii="Sylfaen" w:eastAsia="Times New Roman" w:hAnsi="Sylfaen"/>
                <w:lang w:val="ka-GE"/>
              </w:rPr>
              <w:t>.</w:t>
            </w:r>
          </w:p>
        </w:tc>
      </w:tr>
      <w:tr w:rsidR="0054133A" w:rsidRPr="00190D7B" w:rsidTr="00576C42">
        <w:trPr>
          <w:trHeight w:val="200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3A" w:rsidRPr="00190D7B" w:rsidRDefault="0054133A">
            <w:pPr>
              <w:jc w:val="both"/>
              <w:rPr>
                <w:b/>
              </w:rPr>
            </w:pPr>
            <w:r w:rsidRPr="00190D7B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:rsidR="0054133A" w:rsidRDefault="0054133A" w:rsidP="00B533BE">
            <w:pPr>
              <w:ind w:hanging="86"/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       კურაციის ხანგრძლივობა</w:t>
            </w:r>
            <w:r w:rsidR="00272AB8" w:rsidRPr="00190D7B">
              <w:rPr>
                <w:rFonts w:ascii="Sylfaen" w:hAnsi="Sylfaen"/>
                <w:b/>
              </w:rPr>
              <w:t xml:space="preserve">   </w:t>
            </w:r>
            <w:r w:rsidR="00272AB8" w:rsidRPr="00190D7B">
              <w:rPr>
                <w:rFonts w:ascii="Sylfaen" w:hAnsi="Sylfaen"/>
                <w:b/>
                <w:lang w:val="ka-GE"/>
              </w:rPr>
              <w:t>6</w:t>
            </w:r>
            <w:r w:rsidRPr="00190D7B">
              <w:rPr>
                <w:rFonts w:ascii="Sylfaen" w:hAnsi="Sylfaen"/>
                <w:b/>
              </w:rPr>
              <w:t xml:space="preserve">   დღე.</w:t>
            </w:r>
          </w:p>
          <w:p w:rsidR="00190D7B" w:rsidRDefault="00190D7B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de-DE"/>
              </w:rPr>
              <w:t xml:space="preserve">– </w:t>
            </w: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190D7B" w:rsidRDefault="00190D7B" w:rsidP="00190D7B">
            <w:pPr>
              <w:numPr>
                <w:ilvl w:val="0"/>
                <w:numId w:val="28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190D7B" w:rsidRPr="00190D7B" w:rsidRDefault="00190D7B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>1 დღე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 </w:t>
            </w:r>
          </w:p>
          <w:p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ოტოლარინგოლოგიის შესავალი, მისი შინაარსი, ამოცანები და კავშირი სხვა სამედიცინო დისციპლინებთან.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ყელ-ყურ-ცხვირის ორგანოების კლინიკური ანატომია, ფიზიოლოგია; ყელ-ყურ-ცხვირის ორგანოების დიაგნოსტიკის ძირითადი მეთოდები, </w:t>
            </w:r>
            <w:r w:rsidRPr="00190D7B">
              <w:rPr>
                <w:rFonts w:ascii="Sylfaen" w:eastAsia="Times New Roman" w:hAnsi="Sylfaen"/>
              </w:rPr>
              <w:t xml:space="preserve"> სმენისა და ვესტიბულური ანალიზატორები.</w:t>
            </w:r>
          </w:p>
          <w:p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ყელ-ყურ-ცხვირის ორგანოების კლინიკური ანატომია, ფიზიოლოგია; ყელ-ყურ-ცხვირის ორგანოების დიაგნოსტიკის ძირითადი მეთოდები, </w:t>
            </w:r>
            <w:r w:rsidRPr="00190D7B">
              <w:rPr>
                <w:rFonts w:ascii="Sylfaen" w:eastAsia="Times New Roman" w:hAnsi="Sylfaen"/>
              </w:rPr>
              <w:t xml:space="preserve"> სმენისა და ვესტიბულური ანალიზატორები.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b/>
                <w:lang w:val="ka-GE"/>
              </w:rPr>
            </w:pP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მე-2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</w:t>
            </w:r>
            <w:r w:rsidRPr="00190D7B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ყურის ანთებითი დაავადებანი და მათი გართულებანი: გარეთა ოტიტი (ფურუნკული, გარეთა სასმენი მილის დიფუზური ანთება) შუაყურის მწვავე ჩირქოვანი ანთება, მისი მიმდინარეობის თავისებურებანი, მასტოიდიტი. შუაყურის ქრონიკული ჩირქოვანი ანთება. ყურის არაჩირქოვანი დაავადებანი: შუაყურის კატარი, კოქლეური ნევრიტი.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 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lastRenderedPageBreak/>
              <w:t xml:space="preserve">შესწავლილი მასალის ზეპირი პრეზენტაცია, 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:rsidR="007D1D69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="007D1D69" w:rsidRPr="00190D7B">
              <w:rPr>
                <w:rFonts w:ascii="Sylfaen" w:eastAsia="Times New Roman" w:hAnsi="Sylfaen"/>
                <w:b/>
              </w:rPr>
              <w:t>0-1</w:t>
            </w:r>
          </w:p>
          <w:p w:rsidR="0054133A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ყურის ანთებითი დაავადებანი და მათი გართულებანი: გარეთა ოტიტი (ფურუნკული, გარეთა სასმენი მილის დიფუზური ანთება) შუაყურის მწვავე ჩირქოვანი ანთება, მისი მიმდინარეობის თავისებურებანი, მასტოიდიტი. შუაყურის ქრონიკული ჩირქოვანი ანთება. ყურის არაჩირქოვანი დაავადებანი: შუა</w:t>
            </w:r>
            <w:r w:rsidR="00FF2D1F" w:rsidRPr="00190D7B">
              <w:rPr>
                <w:rFonts w:ascii="Sylfaen" w:eastAsia="Times New Roman" w:hAnsi="Sylfaen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>ყურის კატარი, კოქლეური ნევრიტი</w:t>
            </w:r>
            <w:r w:rsidRPr="00190D7B">
              <w:rPr>
                <w:rFonts w:ascii="Sylfaen" w:eastAsia="Times New Roman" w:hAnsi="Sylfaen"/>
                <w:lang w:val="ka-GE"/>
              </w:rPr>
              <w:t>.</w:t>
            </w:r>
          </w:p>
          <w:p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ინსტრუმენტული დათვალიერება  და გამოკვლევა ;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 ;</w:t>
            </w:r>
          </w:p>
          <w:p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მე-3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>ცხვირისა და მისი დანამატი ღრუების მორფოლოგიურ-ფიზიოლოგიური თავისებურებანი. ცხვირისა და მისი დანამატი ღრუების ანატომურ-ფიზიოლოგიური კავშირი საღეჭ სისტემასთან. გარეთა ცხვირის დეფექტები და დეფორმაციები. ცხვირის ძგიდის გამრუდება, ცხვირიდან სისხლდენა. ფურუნკული, მწვავე რინიტი, ქრონიკული რინიტი. ოზენა. ცხვირის დანამატი ღრუების ანთებითი დაავადებანი. რინოგენური გართულებანი.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="007D1D69" w:rsidRPr="00190D7B">
              <w:rPr>
                <w:rFonts w:ascii="Sylfaen" w:hAnsi="Sylfaen"/>
                <w:b/>
              </w:rPr>
              <w:t>3</w:t>
            </w:r>
            <w:r w:rsidRPr="00190D7B">
              <w:rPr>
                <w:rFonts w:ascii="Sylfaen" w:hAnsi="Sylfaen"/>
                <w:b/>
              </w:rPr>
              <w:t xml:space="preserve"> სთ.</w:t>
            </w:r>
          </w:p>
          <w:p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ცხვირისა და მისი დანამატი ღრუების მორფოლოგიურ-ფიზიოლოგიური თავისებურებანი. ცხვირისა და მისი დანამატი ღრუების ანატომურ-ფიზიოლოგიური კავშირი საღეჭ სისტემასთან. გარეთა ცხვირის დეფექტები და დეფორმაციები. ცხვირის ძგიდის გამრუდება, ცხვირიდან სისხლდენა. ფურუნკული, მწვავე რინიტი, ქრონიკული რინიტი. ოზენა. ცხვირის დანამატი ღრუების ანთებითი დაავადებანი. რინოგენური გართულებანი.</w:t>
            </w:r>
          </w:p>
          <w:p w:rsidR="0010561B" w:rsidRPr="00190D7B" w:rsidRDefault="0054133A" w:rsidP="0010561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ორგანოების ინსტრუმენტული დათვალიერება  და გამოკვლევა;</w:t>
            </w:r>
            <w:r w:rsidR="00C20CA7" w:rsidRPr="00190D7B">
              <w:rPr>
                <w:rFonts w:ascii="Sylfaen" w:hAnsi="Sylfaen"/>
              </w:rPr>
              <w:t xml:space="preserve"> </w:t>
            </w:r>
            <w:r w:rsidR="00C20CA7" w:rsidRPr="00190D7B">
              <w:rPr>
                <w:rFonts w:ascii="Sylfaen" w:hAnsi="Sylfaen"/>
                <w:b/>
              </w:rPr>
              <w:t>0-4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ყელ-ყურ-ცხვირის ორგანოებზე სადიაგნოსტიკო და სამკურნალო მანიპულაციების ჩატარება;</w:t>
            </w:r>
            <w:r w:rsidR="00C20CA7" w:rsidRPr="00190D7B">
              <w:rPr>
                <w:rFonts w:ascii="Sylfaen" w:hAnsi="Sylfaen"/>
                <w:b/>
              </w:rPr>
              <w:t>0-4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</w:t>
            </w:r>
            <w:r w:rsidRPr="00190D7B">
              <w:rPr>
                <w:rFonts w:ascii="Sylfaen" w:hAnsi="Sylfaen"/>
                <w:lang w:val="ka-GE"/>
              </w:rPr>
              <w:lastRenderedPageBreak/>
              <w:t>დასწავლა.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</w:p>
          <w:p w:rsidR="0054133A" w:rsidRPr="00190D7B" w:rsidRDefault="00272AB8" w:rsidP="00272AB8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  <w:b/>
              </w:rPr>
              <w:t xml:space="preserve">მე-4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="0054133A" w:rsidRPr="00190D7B">
              <w:rPr>
                <w:rFonts w:ascii="Sylfaen" w:hAnsi="Sylfaen"/>
                <w:b/>
              </w:rPr>
              <w:t xml:space="preserve">     შუალედური </w:t>
            </w:r>
            <w:r w:rsidR="000569CC" w:rsidRPr="00190D7B">
              <w:rPr>
                <w:rFonts w:ascii="Sylfaen" w:hAnsi="Sylfaen"/>
                <w:b/>
                <w:lang w:val="ka-GE"/>
              </w:rPr>
              <w:t>გამოცდა</w:t>
            </w:r>
            <w:r w:rsidR="0054133A" w:rsidRPr="00190D7B">
              <w:rPr>
                <w:rFonts w:ascii="Sylfaen" w:hAnsi="Sylfaen"/>
                <w:b/>
              </w:rPr>
              <w:t xml:space="preserve"> </w:t>
            </w:r>
            <w:r w:rsidR="0054133A" w:rsidRPr="00190D7B">
              <w:rPr>
                <w:rFonts w:ascii="AcadNusx" w:hAnsi="AcadNusx"/>
                <w:b/>
              </w:rPr>
              <w:t>–</w:t>
            </w:r>
            <w:r w:rsidR="0054133A" w:rsidRPr="00190D7B">
              <w:rPr>
                <w:rFonts w:ascii="Sylfaen" w:hAnsi="Sylfaen"/>
                <w:b/>
              </w:rPr>
              <w:t xml:space="preserve"> 1 სთ.</w:t>
            </w:r>
          </w:p>
          <w:p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  <w:r w:rsidRPr="00190D7B">
              <w:rPr>
                <w:rFonts w:ascii="Sylfaen" w:hAnsi="Sylfaen"/>
              </w:rPr>
              <w:t xml:space="preserve"> 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მე</w:t>
            </w:r>
            <w:r w:rsidR="00272AB8" w:rsidRPr="00190D7B">
              <w:rPr>
                <w:rFonts w:ascii="Sylfaen" w:hAnsi="Sylfaen"/>
                <w:b/>
              </w:rPr>
              <w:t>-</w:t>
            </w:r>
            <w:r w:rsidR="00272AB8" w:rsidRPr="00190D7B">
              <w:rPr>
                <w:rFonts w:ascii="Sylfaen" w:hAnsi="Sylfaen"/>
                <w:b/>
                <w:lang w:val="ka-GE"/>
              </w:rPr>
              <w:t xml:space="preserve">5  </w:t>
            </w:r>
            <w:r w:rsidRPr="00190D7B">
              <w:rPr>
                <w:rFonts w:ascii="Sylfaen" w:hAnsi="Sylfaen"/>
                <w:b/>
              </w:rPr>
              <w:t xml:space="preserve">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 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ხახის ლიმფოიდური რგოლის მორფოლოგიურ-ფიზიოლოგიური დახასიათება. მწვავე ტონზილიტი და მისი გართულებანი. ქრონიკული ტონზილიტი. ადენოიდები.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 xml:space="preserve">ხორხის სტრუქტურული თავისებურებანი და ფუნქციური ლარინგიტები. ხორხის შეშუპება. ხორხის ტენოზი. ინტუბაცია, ტრაქეოსტომია. პირველი დახმარება ოტორინოლარინგოლოგიაში. 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>ხახის ლიმფოიდური რგოლის მორფოლოგიურ-ფიზიოლოგიური დახასიათება. მწვავე ტონზილიტი და მისი გართულებანი. ქრონიკული ტონზილიტი. ადენოიდები.</w:t>
            </w:r>
            <w:r w:rsidRPr="00190D7B">
              <w:rPr>
                <w:rFonts w:ascii="Sylfaen" w:hAnsi="Sylfaen"/>
              </w:rPr>
              <w:t xml:space="preserve"> </w:t>
            </w:r>
            <w:r w:rsidRPr="00190D7B">
              <w:rPr>
                <w:rFonts w:ascii="Sylfaen" w:eastAsia="Times New Roman" w:hAnsi="Sylfaen"/>
              </w:rPr>
              <w:t xml:space="preserve">ხორხის სტრუქტურული თავისებურებანი და ფუნქციური ლარინგიტები. ხორხის შეშუპება. ხორხის ტენოზი. ინტუბაცია, ტრაქეოსტომია. პირველი დახმარება ოტორინოლარინგოლოგიაში. </w:t>
            </w:r>
          </w:p>
          <w:p w:rsidR="0010561B" w:rsidRPr="00190D7B" w:rsidRDefault="0054133A" w:rsidP="0010561B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:rsidR="00C20CA7" w:rsidRPr="00190D7B" w:rsidRDefault="00C20CA7" w:rsidP="00C20CA7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>დამატებითი გამოკვლევების ჩატარების განსაზღვრა;</w:t>
            </w:r>
            <w:r w:rsidRPr="00190D7B">
              <w:rPr>
                <w:rFonts w:ascii="Sylfaen" w:hAnsi="Sylfaen"/>
                <w:b/>
              </w:rPr>
              <w:t>0-4</w:t>
            </w:r>
          </w:p>
          <w:p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გაკეთება;</w:t>
            </w:r>
            <w:r w:rsidR="00C20CA7" w:rsidRPr="00190D7B">
              <w:rPr>
                <w:rFonts w:ascii="Sylfaen" w:hAnsi="Sylfaen"/>
              </w:rPr>
              <w:t xml:space="preserve"> </w:t>
            </w:r>
            <w:r w:rsidR="00C20CA7" w:rsidRPr="00190D7B">
              <w:rPr>
                <w:rFonts w:ascii="Sylfaen" w:hAnsi="Sylfaen"/>
                <w:b/>
              </w:rPr>
              <w:t>0-2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მე</w:t>
            </w:r>
            <w:r w:rsidR="00272AB8" w:rsidRPr="00190D7B">
              <w:rPr>
                <w:rFonts w:ascii="Sylfaen" w:hAnsi="Sylfaen"/>
                <w:b/>
              </w:rPr>
              <w:t>-</w:t>
            </w:r>
            <w:r w:rsidR="00272AB8" w:rsidRPr="00190D7B">
              <w:rPr>
                <w:rFonts w:ascii="Sylfaen" w:hAnsi="Sylfaen"/>
                <w:b/>
                <w:lang w:val="ka-GE"/>
              </w:rPr>
              <w:t>6</w:t>
            </w:r>
            <w:r w:rsidRPr="00190D7B">
              <w:rPr>
                <w:rFonts w:ascii="Sylfaen" w:hAnsi="Sylfaen"/>
                <w:b/>
              </w:rPr>
              <w:t xml:space="preserve"> დღე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ლექცია 1 სთ., 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ზემო სასუნთქი გზებისა და ყურის ინფექციური გრანულომები და სიმსივნეები. სასწრაფო დახმარება ლორ ორგანოების დაავადების დროს.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190D7B">
              <w:rPr>
                <w:rFonts w:ascii="AcadNusx" w:hAnsi="AcadNusx"/>
                <w:b/>
              </w:rPr>
              <w:t>–</w:t>
            </w:r>
            <w:r w:rsidRPr="00190D7B">
              <w:rPr>
                <w:rFonts w:ascii="Sylfaen" w:hAnsi="Sylfaen"/>
                <w:b/>
              </w:rPr>
              <w:t xml:space="preserve"> 3 სთ.</w:t>
            </w:r>
          </w:p>
          <w:p w:rsidR="00587C9C" w:rsidRPr="00190D7B" w:rsidRDefault="0054133A" w:rsidP="00B533BE">
            <w:pPr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დავალების შემოწმება</w:t>
            </w:r>
            <w:r w:rsidRPr="00190D7B">
              <w:rPr>
                <w:rFonts w:ascii="Sylfaen" w:eastAsia="Times New Roman" w:hAnsi="Sylfaen"/>
                <w:lang w:val="ka-GE"/>
              </w:rPr>
              <w:t xml:space="preserve">: 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Sylfaen" w:eastAsia="Times New Roman" w:hAnsi="Sylfaen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ანალიზი, 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87C9C" w:rsidRPr="00190D7B" w:rsidRDefault="00587C9C" w:rsidP="00587C9C">
            <w:pPr>
              <w:ind w:hanging="86"/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>ქეისი.</w:t>
            </w:r>
            <w:r w:rsidRPr="00190D7B">
              <w:rPr>
                <w:rFonts w:ascii="Sylfaen" w:eastAsia="Times New Roman" w:hAnsi="Sylfaen"/>
                <w:b/>
              </w:rPr>
              <w:t>0-1</w:t>
            </w:r>
          </w:p>
          <w:p w:rsidR="0054133A" w:rsidRPr="00190D7B" w:rsidRDefault="0054133A" w:rsidP="00B533BE">
            <w:pPr>
              <w:ind w:hanging="86"/>
              <w:jc w:val="both"/>
              <w:rPr>
                <w:rFonts w:ascii="Sylfaen" w:eastAsia="Times New Roman" w:hAnsi="Sylfaen"/>
                <w:lang w:val="ka-GE"/>
              </w:rPr>
            </w:pPr>
            <w:r w:rsidRPr="00190D7B">
              <w:rPr>
                <w:rFonts w:ascii="Sylfaen" w:eastAsia="Times New Roman" w:hAnsi="Sylfaen"/>
              </w:rPr>
              <w:t>ზემო სასუნთქი გზებისა და ყურის ინფექციური გრანულომები და სიმსივნეები. სასწრაფო დახმარება ლორ ორგანოების დაავადების დროს.</w:t>
            </w:r>
          </w:p>
          <w:p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eastAsia="Times New Roman" w:hAnsi="Sylfaen"/>
                <w:b/>
                <w:lang w:val="ka-GE"/>
              </w:rPr>
              <w:t xml:space="preserve">კლინიკური 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:rsidR="0054133A" w:rsidRPr="00190D7B" w:rsidRDefault="0054133A" w:rsidP="00B533BE">
            <w:pPr>
              <w:pStyle w:val="BodyText"/>
              <w:spacing w:after="0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პირველადი დახმარების აღმოჩენა  მწვავე მდგომარეობების დროს;</w:t>
            </w:r>
            <w:r w:rsidR="00C20CA7" w:rsidRPr="00190D7B">
              <w:rPr>
                <w:rFonts w:ascii="Sylfaen" w:hAnsi="Sylfaen"/>
                <w:b/>
              </w:rPr>
              <w:t>0-2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="00587C9C" w:rsidRPr="00190D7B">
              <w:rPr>
                <w:rFonts w:ascii="Sylfaen" w:hAnsi="Sylfaen"/>
                <w:b/>
              </w:rPr>
              <w:t>0-12</w:t>
            </w:r>
          </w:p>
          <w:p w:rsidR="0054133A" w:rsidRPr="00190D7B" w:rsidRDefault="0054133A" w:rsidP="00B533BE">
            <w:p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190D7B"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</w:t>
            </w:r>
            <w:r w:rsidRPr="00190D7B">
              <w:rPr>
                <w:rFonts w:ascii="Sylfaen" w:hAnsi="Sylfaen"/>
                <w:lang w:val="ka-GE"/>
              </w:rPr>
              <w:lastRenderedPageBreak/>
              <w:t>დასწავლა.</w:t>
            </w:r>
          </w:p>
          <w:p w:rsidR="0054133A" w:rsidRPr="00190D7B" w:rsidRDefault="0054133A" w:rsidP="00B533BE">
            <w:pPr>
              <w:jc w:val="both"/>
              <w:rPr>
                <w:rFonts w:ascii="AcadNusx" w:hAnsi="AcadNusx"/>
              </w:rPr>
            </w:pPr>
          </w:p>
          <w:p w:rsidR="0054133A" w:rsidRPr="00190D7B" w:rsidRDefault="00272AB8" w:rsidP="005363B3">
            <w:pPr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1</w:t>
            </w:r>
            <w:r w:rsidRPr="00190D7B">
              <w:rPr>
                <w:rFonts w:ascii="Sylfaen" w:hAnsi="Sylfaen"/>
                <w:b/>
                <w:lang w:val="ka-GE"/>
              </w:rPr>
              <w:t>7</w:t>
            </w:r>
            <w:r w:rsidR="0054133A" w:rsidRPr="00190D7B">
              <w:rPr>
                <w:rFonts w:ascii="Sylfaen" w:hAnsi="Sylfaen"/>
                <w:b/>
              </w:rPr>
              <w:t>-19 კვირა - დასკვნითი გამოცდა - 2სთ</w:t>
            </w:r>
            <w:r w:rsidR="0054133A" w:rsidRPr="00190D7B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54133A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3A" w:rsidRPr="00190D7B" w:rsidRDefault="0054133A" w:rsidP="00B533BE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:rsidR="0054133A" w:rsidRPr="00190D7B" w:rsidRDefault="0054133A" w:rsidP="00B533BE">
            <w:pPr>
              <w:jc w:val="center"/>
              <w:rPr>
                <w:rFonts w:ascii="AcadNusx" w:hAnsi="AcadNusx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3A" w:rsidRPr="00190D7B" w:rsidRDefault="0054133A" w:rsidP="006A47B0">
            <w:pPr>
              <w:rPr>
                <w:rFonts w:ascii="Sylfaen" w:hAnsi="Sylfaen" w:cs="Sylfaen"/>
                <w:lang w:val="ka-GE"/>
              </w:rPr>
            </w:pPr>
            <w:r w:rsidRPr="00190D7B">
              <w:rPr>
                <w:rFonts w:ascii="Sylfaen" w:hAnsi="Sylfaen" w:cs="Sylfaen"/>
                <w:lang w:val="ka-GE"/>
              </w:rPr>
              <w:t>ლექცია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="0018263D" w:rsidRPr="00190D7B">
              <w:rPr>
                <w:rFonts w:ascii="Sylfaen" w:hAnsi="Sylfaen"/>
                <w:lang w:val="ka-GE"/>
              </w:rPr>
              <w:t>,</w:t>
            </w:r>
            <w:r w:rsidRPr="00190D7B">
              <w:rPr>
                <w:lang w:val="ka-GE"/>
              </w:rPr>
              <w:t xml:space="preserve">  </w:t>
            </w:r>
            <w:r w:rsidRPr="00190D7B">
              <w:rPr>
                <w:rFonts w:ascii="Sylfaen" w:hAnsi="Sylfaen" w:cs="Sylfaen"/>
                <w:lang w:val="ka-GE"/>
              </w:rPr>
              <w:t>პრაქტიკული</w:t>
            </w:r>
            <w:r w:rsidRPr="00190D7B">
              <w:rPr>
                <w:lang w:val="ka-GE"/>
              </w:rPr>
              <w:t xml:space="preserve"> </w:t>
            </w:r>
            <w:r w:rsidR="0018263D" w:rsidRPr="00190D7B">
              <w:rPr>
                <w:rFonts w:ascii="Sylfaen" w:hAnsi="Sylfaen" w:cs="Sylfaen"/>
                <w:lang w:val="ka-GE"/>
              </w:rPr>
              <w:t>მეცადინეობა.</w:t>
            </w:r>
            <w:r w:rsidRPr="00190D7B">
              <w:rPr>
                <w:rFonts w:ascii="Sylfaen" w:hAnsi="Sylfaen" w:cs="Sylfaen"/>
                <w:lang w:val="ka-GE"/>
              </w:rPr>
              <w:t xml:space="preserve"> </w:t>
            </w:r>
          </w:p>
          <w:p w:rsidR="0054133A" w:rsidRPr="00190D7B" w:rsidRDefault="0054133A" w:rsidP="0054133A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269CD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CD" w:rsidRPr="00190D7B" w:rsidRDefault="007269CD" w:rsidP="00B533B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190D7B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190D7B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190D7B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D" w:rsidRPr="00190D7B" w:rsidRDefault="009568C3" w:rsidP="006A47B0">
            <w:pPr>
              <w:rPr>
                <w:rFonts w:ascii="Sylfaen" w:hAnsi="Sylfaen" w:cs="Sylfaen"/>
                <w:lang w:val="ka-GE"/>
              </w:rPr>
            </w:pPr>
            <w:r w:rsidRPr="00190D7B">
              <w:rPr>
                <w:rFonts w:ascii="Sylfaen" w:hAnsi="Sylfaen" w:cs="Sylfaen"/>
                <w:lang w:val="ka-GE"/>
              </w:rPr>
              <w:t>კლინიკა, ბიბლიოთეკა</w:t>
            </w:r>
          </w:p>
        </w:tc>
      </w:tr>
      <w:tr w:rsidR="0054133A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3A" w:rsidRPr="00190D7B" w:rsidRDefault="0054133A">
            <w:pPr>
              <w:jc w:val="both"/>
              <w:rPr>
                <w:rFonts w:ascii="Sylfaen" w:hAnsi="Sylfaen"/>
                <w:b/>
              </w:rPr>
            </w:pPr>
            <w:r w:rsidRPr="00190D7B">
              <w:rPr>
                <w:rFonts w:ascii="Sylfaen" w:hAnsi="Sylfaen"/>
                <w:b/>
              </w:rPr>
              <w:t>სწავლების</w:t>
            </w:r>
            <w:r w:rsidRPr="00190D7B">
              <w:rPr>
                <w:rFonts w:ascii="Sylfaen" w:hAnsi="Sylfaen"/>
                <w:b/>
                <w:lang w:val="ka-GE"/>
              </w:rPr>
              <w:t>/</w:t>
            </w:r>
            <w:r w:rsidRPr="00190D7B">
              <w:rPr>
                <w:rFonts w:ascii="Sylfaen" w:hAnsi="Sylfaen"/>
                <w:b/>
              </w:rPr>
              <w:t xml:space="preserve">  სწავლის მეთოდები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190D7B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b/>
              </w:rPr>
              <w:t>კურაციული</w:t>
            </w:r>
            <w:r w:rsidRPr="00190D7B">
              <w:rPr>
                <w:rFonts w:ascii="Sylfaen" w:hAnsi="Sylfaen"/>
                <w:b/>
              </w:rPr>
              <w:t xml:space="preserve"> სწავლება კლინიკურ გარემოშ</w:t>
            </w:r>
            <w:r w:rsidRPr="00190D7B">
              <w:rPr>
                <w:rFonts w:ascii="Sylfaen" w:hAnsi="Sylfaen"/>
                <w:b/>
                <w:lang w:val="ka-GE"/>
              </w:rPr>
              <w:t xml:space="preserve">ი </w:t>
            </w:r>
            <w:r w:rsidRPr="00190D7B">
              <w:rPr>
                <w:rFonts w:ascii="Sylfaen" w:hAnsi="Sylfaen"/>
                <w:lang w:val="ka-GE"/>
              </w:rPr>
              <w:t xml:space="preserve">- საგანმანათლებლო კურსის განხორციელება კლინიკაში, 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/>
                <w:bCs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190D7B">
              <w:rPr>
                <w:rFonts w:ascii="Sylfaen" w:hAnsi="Sylfaen"/>
                <w:lang w:val="ka-GE"/>
              </w:rPr>
              <w:t xml:space="preserve"> - ხელმძღვანელის </w:t>
            </w:r>
            <w:r w:rsidRPr="00190D7B">
              <w:rPr>
                <w:rFonts w:ascii="Sylfaen" w:hAnsi="Sylfaen" w:cs="Sylfaen"/>
                <w:lang w:val="ka-GE"/>
              </w:rPr>
              <w:t>ზედამხედველობით</w:t>
            </w:r>
            <w:r w:rsidRPr="00190D7B">
              <w:rPr>
                <w:rFonts w:ascii="Sylfaen" w:hAnsi="Sylfaen"/>
                <w:lang w:val="ka-GE"/>
              </w:rPr>
              <w:t xml:space="preserve"> კონკრეტული პრაქტიკული სამუშაოს შესრულება,  </w:t>
            </w:r>
            <w:r w:rsidRPr="00190D7B">
              <w:rPr>
                <w:rFonts w:ascii="Sylfaen" w:hAnsi="Sylfaen" w:cs="Sylfaen"/>
              </w:rPr>
              <w:t>პაციენტებზე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დაკვირვება</w:t>
            </w:r>
            <w:r w:rsidRPr="00190D7B">
              <w:t xml:space="preserve">, </w:t>
            </w:r>
            <w:r w:rsidRPr="00190D7B">
              <w:rPr>
                <w:rFonts w:ascii="Sylfaen" w:hAnsi="Sylfaen"/>
                <w:lang w:val="ka-GE"/>
              </w:rPr>
              <w:t>დიაგნოსტიკა,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დიფ</w:t>
            </w:r>
            <w:r w:rsidRPr="00190D7B">
              <w:rPr>
                <w:rFonts w:ascii="Sylfaen" w:hAnsi="Sylfaen" w:cs="Sylfaen"/>
                <w:lang w:val="ka-GE"/>
              </w:rPr>
              <w:t>.</w:t>
            </w:r>
            <w:r w:rsidRPr="00190D7B">
              <w:rPr>
                <w:rFonts w:ascii="Sylfaen" w:hAnsi="Sylfaen" w:cs="Sylfaen"/>
              </w:rPr>
              <w:t>დიაგნოსტიკა</w:t>
            </w:r>
            <w:r w:rsidRPr="00190D7B">
              <w:rPr>
                <w:rFonts w:ascii="Sylfaen" w:hAnsi="Sylfaen"/>
                <w:lang w:val="ka-GE"/>
              </w:rPr>
              <w:t>,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კლინიკური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უნარების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გამომუშავება</w:t>
            </w:r>
            <w:r w:rsidRPr="00190D7B">
              <w:t>/</w:t>
            </w:r>
            <w:r w:rsidRPr="00190D7B">
              <w:rPr>
                <w:rFonts w:ascii="Sylfaen" w:hAnsi="Sylfaen" w:cs="Sylfaen"/>
              </w:rPr>
              <w:t>დემონსტრ</w:t>
            </w:r>
            <w:r w:rsidRPr="00190D7B">
              <w:rPr>
                <w:rFonts w:ascii="Sylfaen" w:hAnsi="Sylfaen" w:cs="Sylfaen"/>
                <w:lang w:val="ka-GE"/>
              </w:rPr>
              <w:t>ირება</w:t>
            </w:r>
            <w:r w:rsidRPr="00190D7B">
              <w:rPr>
                <w:rFonts w:ascii="Sylfaen" w:hAnsi="Sylfaen"/>
                <w:lang w:val="ka-GE"/>
              </w:rPr>
              <w:t>.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პაციენტებთან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კომუნიკაციური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უნარ</w:t>
            </w:r>
            <w:r w:rsidRPr="00190D7B">
              <w:t>-</w:t>
            </w:r>
            <w:r w:rsidRPr="00190D7B">
              <w:rPr>
                <w:rFonts w:ascii="Sylfaen" w:hAnsi="Sylfaen" w:cs="Sylfaen"/>
              </w:rPr>
              <w:t>ჩვევების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  <w:lang w:val="ka-GE"/>
              </w:rPr>
              <w:t>ჩამოყალიბება</w:t>
            </w:r>
            <w:r w:rsidRPr="00190D7B">
              <w:t xml:space="preserve">,  </w:t>
            </w:r>
            <w:r w:rsidRPr="00190D7B">
              <w:rPr>
                <w:rFonts w:ascii="Sylfaen" w:hAnsi="Sylfaen" w:cs="Sylfaen"/>
              </w:rPr>
              <w:t>ანამნეზის</w:t>
            </w:r>
            <w:r w:rsidRPr="00190D7B">
              <w:rPr>
                <w:rFonts w:ascii="Sylfaen" w:hAnsi="Sylfaen" w:cs="Sylfaen"/>
                <w:lang w:val="ka-GE"/>
              </w:rPr>
              <w:t xml:space="preserve"> მიზანმიმართული</w:t>
            </w:r>
            <w:r w:rsidRPr="00190D7B">
              <w:t xml:space="preserve"> </w:t>
            </w:r>
            <w:r w:rsidRPr="00190D7B">
              <w:rPr>
                <w:rFonts w:ascii="Sylfaen" w:hAnsi="Sylfaen" w:cs="Sylfaen"/>
              </w:rPr>
              <w:t>შეგროვება</w:t>
            </w:r>
            <w:r w:rsidRPr="00190D7B">
              <w:rPr>
                <w:rFonts w:ascii="Sylfaen" w:hAnsi="Sylfaen" w:cs="Sylfaen"/>
                <w:lang w:val="ka-GE"/>
              </w:rPr>
              <w:t>.</w:t>
            </w:r>
            <w:r w:rsidRPr="00190D7B">
              <w:t xml:space="preserve"> 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190D7B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190D7B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საჩენებელი მასალის გამოყენება. 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TimesNewRomanPS-BoldMT"/>
                <w:bCs/>
              </w:rPr>
              <w:t xml:space="preserve"> 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190D7B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b/>
                <w:lang w:val="ka-GE"/>
              </w:rPr>
              <w:t>ანალიზი</w:t>
            </w:r>
            <w:r w:rsidRPr="00190D7B">
              <w:rPr>
                <w:rFonts w:ascii="Sylfaen" w:hAnsi="Sylfaen"/>
                <w:lang w:val="ka-GE"/>
              </w:rPr>
              <w:t xml:space="preserve"> -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190D7B">
              <w:rPr>
                <w:rFonts w:ascii="Sylfaen" w:eastAsia="Times New Roman" w:hAnsi="Sylfaen" w:cs="AcadNusx"/>
                <w:lang w:val="ka-GE"/>
              </w:rPr>
              <w:t>მონაცემების ანალიზი</w:t>
            </w:r>
            <w:r w:rsidRPr="00190D7B">
              <w:rPr>
                <w:rFonts w:ascii="Sylfaen" w:hAnsi="Sylfaen" w:cs="AcadNusx"/>
                <w:lang w:val="ka-GE"/>
              </w:rPr>
              <w:t>,</w:t>
            </w:r>
            <w:r w:rsidRPr="00190D7B">
              <w:rPr>
                <w:rFonts w:ascii="Sylfaen" w:eastAsia="Times New Roman" w:hAnsi="Sylfaen" w:cs="AcadNusx"/>
                <w:lang w:val="ka-GE"/>
              </w:rPr>
              <w:t xml:space="preserve"> დიაგნოზის განსაზღვრა, სწორი მკურნალობის გეგმის შემუშავება </w:t>
            </w:r>
            <w:r w:rsidRPr="00190D7B">
              <w:rPr>
                <w:rFonts w:ascii="Sylfaen" w:hAnsi="Sylfaen" w:cs="AcadNusx"/>
                <w:lang w:val="ka-GE"/>
              </w:rPr>
              <w:t>.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190D7B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190D7B">
              <w:rPr>
                <w:rFonts w:ascii="Sylfaen" w:hAnsi="Sylfaen"/>
              </w:rPr>
              <w:t>.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190D7B">
              <w:rPr>
                <w:rFonts w:ascii="Sylfaen" w:hAnsi="Sylfaen"/>
                <w:lang w:val="ka-GE"/>
              </w:rPr>
              <w:t xml:space="preserve"> მითითებული ლიტერატურის  </w:t>
            </w:r>
            <w:r w:rsidRPr="00190D7B">
              <w:rPr>
                <w:rFonts w:ascii="Sylfaen" w:hAnsi="Sylfaen"/>
                <w:lang w:val="ka-GE"/>
              </w:rPr>
              <w:lastRenderedPageBreak/>
              <w:t xml:space="preserve">დამუშავება;  </w:t>
            </w:r>
          </w:p>
          <w:p w:rsidR="0018263D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 xml:space="preserve">IT </w:t>
            </w:r>
            <w:r w:rsidRPr="00190D7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190D7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54133A" w:rsidRPr="00190D7B" w:rsidRDefault="0018263D" w:rsidP="0018263D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</w:rPr>
              <w:t>კონსულტაცი</w:t>
            </w:r>
            <w:r w:rsidRPr="00190D7B">
              <w:rPr>
                <w:rFonts w:ascii="Sylfaen" w:hAnsi="Sylfaen"/>
                <w:b/>
                <w:lang w:val="ka-GE"/>
              </w:rPr>
              <w:t>ა</w:t>
            </w:r>
            <w:r w:rsidRPr="00190D7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</w:tc>
      </w:tr>
      <w:tr w:rsidR="0054133A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3A" w:rsidRPr="00190D7B" w:rsidRDefault="0054133A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3A" w:rsidRPr="00190D7B" w:rsidRDefault="0054133A" w:rsidP="006A47B0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190D7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54133A" w:rsidRPr="00190D7B" w:rsidRDefault="0054133A" w:rsidP="006A47B0">
            <w:pPr>
              <w:pStyle w:val="ListParagraph"/>
              <w:numPr>
                <w:ilvl w:val="0"/>
                <w:numId w:val="6"/>
              </w:numPr>
              <w:spacing w:after="200" w:line="360" w:lineRule="auto"/>
              <w:jc w:val="both"/>
              <w:rPr>
                <w:rFonts w:ascii="AcadNusx" w:hAnsi="AcadNusx"/>
                <w:lang w:val="de-DE"/>
              </w:rPr>
            </w:pPr>
            <w:r w:rsidRPr="00190D7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190D7B">
              <w:rPr>
                <w:rFonts w:ascii="Sylfaen" w:hAnsi="Sylfaen"/>
                <w:lang w:val="de-DE"/>
              </w:rPr>
              <w:t>: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90D7B">
              <w:rPr>
                <w:rFonts w:ascii="Sylfaen" w:hAnsi="Sylfaen"/>
                <w:lang w:val="de-DE"/>
              </w:rPr>
              <w:t xml:space="preserve"> ა.ა) (</w:t>
            </w:r>
            <w:r w:rsidRPr="00190D7B">
              <w:rPr>
                <w:b/>
              </w:rPr>
              <w:t xml:space="preserve"> A ) </w:t>
            </w:r>
            <w:r w:rsidRPr="00190D7B">
              <w:rPr>
                <w:rFonts w:ascii="Sylfaen" w:hAnsi="Sylfaen" w:cs="AcadNusx"/>
                <w:b/>
              </w:rPr>
              <w:t>ფრიადი  –</w:t>
            </w:r>
            <w:r w:rsidRPr="00190D7B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  <w:r w:rsidRPr="00190D7B">
              <w:rPr>
                <w:rFonts w:ascii="Sylfaen" w:hAnsi="Sylfaen" w:cs="AcadNusx"/>
              </w:rPr>
              <w:t xml:space="preserve">ა.ბ) ( </w:t>
            </w:r>
            <w:r w:rsidRPr="00190D7B">
              <w:rPr>
                <w:b/>
              </w:rPr>
              <w:t xml:space="preserve">B ) </w:t>
            </w:r>
            <w:r w:rsidRPr="00190D7B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190D7B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  <w:r w:rsidRPr="00190D7B">
              <w:rPr>
                <w:b/>
              </w:rPr>
              <w:t xml:space="preserve">  </w:t>
            </w:r>
            <w:r w:rsidRPr="00190D7B">
              <w:rPr>
                <w:rFonts w:ascii="Sylfaen" w:hAnsi="Sylfaen"/>
              </w:rPr>
              <w:t>ა.გ)</w:t>
            </w:r>
            <w:r w:rsidRPr="00190D7B">
              <w:rPr>
                <w:b/>
              </w:rPr>
              <w:t xml:space="preserve">  ( C ) </w:t>
            </w:r>
            <w:r w:rsidRPr="00190D7B">
              <w:rPr>
                <w:rFonts w:ascii="Sylfaen" w:hAnsi="Sylfaen" w:cs="AcadNusx"/>
                <w:b/>
              </w:rPr>
              <w:t xml:space="preserve">კარგი – </w:t>
            </w:r>
            <w:r w:rsidRPr="00190D7B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  <w:r w:rsidRPr="00190D7B">
              <w:rPr>
                <w:rFonts w:ascii="Sylfaen" w:hAnsi="Sylfaen"/>
              </w:rPr>
              <w:t xml:space="preserve"> ა.დ) ( </w:t>
            </w:r>
            <w:r w:rsidRPr="00190D7B">
              <w:rPr>
                <w:b/>
              </w:rPr>
              <w:t xml:space="preserve">D ) </w:t>
            </w:r>
            <w:r w:rsidRPr="00190D7B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190D7B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190D7B">
              <w:rPr>
                <w:rFonts w:ascii="Sylfaen" w:hAnsi="Sylfaen"/>
              </w:rPr>
              <w:t xml:space="preserve"> ა.ე) ( </w:t>
            </w:r>
            <w:r w:rsidRPr="00190D7B">
              <w:rPr>
                <w:b/>
              </w:rPr>
              <w:t xml:space="preserve">E ) </w:t>
            </w:r>
            <w:r w:rsidRPr="00190D7B">
              <w:rPr>
                <w:rFonts w:ascii="Sylfaen" w:hAnsi="Sylfaen" w:cs="AcadNusx"/>
                <w:b/>
              </w:rPr>
              <w:t xml:space="preserve">საკმარისი – </w:t>
            </w:r>
            <w:r w:rsidRPr="00190D7B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54133A" w:rsidRPr="00190D7B" w:rsidRDefault="0054133A" w:rsidP="006A47B0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54133A" w:rsidRPr="00190D7B" w:rsidRDefault="0054133A" w:rsidP="006A47B0">
            <w:pPr>
              <w:rPr>
                <w:rFonts w:ascii="AcadNusx" w:hAnsi="AcadNusx" w:cs="AcadNusx"/>
              </w:rPr>
            </w:pPr>
            <w:r w:rsidRPr="00190D7B">
              <w:rPr>
                <w:rFonts w:ascii="Sylfaen" w:hAnsi="Sylfaen"/>
              </w:rPr>
              <w:t xml:space="preserve">      ბ.ა) (</w:t>
            </w:r>
            <w:r w:rsidRPr="00190D7B">
              <w:rPr>
                <w:b/>
              </w:rPr>
              <w:t>FX)</w:t>
            </w:r>
            <w:r w:rsidRPr="00190D7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190D7B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  <w:r w:rsidRPr="00190D7B">
              <w:rPr>
                <w:rFonts w:ascii="Sylfaen" w:hAnsi="Sylfaen" w:cs="AcadNusx"/>
              </w:rPr>
              <w:t xml:space="preserve">     ბ.ბ)  (</w:t>
            </w:r>
            <w:r w:rsidRPr="00190D7B">
              <w:rPr>
                <w:b/>
                <w:lang w:val="pt-PT"/>
              </w:rPr>
              <w:t xml:space="preserve">F) </w:t>
            </w:r>
            <w:r w:rsidRPr="00190D7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190D7B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</w:p>
          <w:p w:rsidR="000569CC" w:rsidRPr="00190D7B" w:rsidRDefault="000569CC" w:rsidP="000569CC">
            <w:pPr>
              <w:jc w:val="both"/>
              <w:rPr>
                <w:rFonts w:ascii="Sylfaen" w:hAnsi="Sylfaen" w:cs="AcadNusx"/>
                <w:lang w:val="ka-GE"/>
              </w:rPr>
            </w:pPr>
            <w:r w:rsidRPr="00190D7B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90D7B">
              <w:rPr>
                <w:rFonts w:ascii="Sylfaen" w:hAnsi="Sylfaen"/>
              </w:rPr>
              <w:t>რომელიც ნაწილდება შემდეგნაირად: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 w:cs="AcadNusx"/>
                <w:u w:color="FF0000"/>
              </w:rPr>
              <w:t xml:space="preserve"> </w:t>
            </w:r>
            <w:r w:rsidRPr="00190D7B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90D7B">
              <w:rPr>
                <w:rFonts w:ascii="Sylfaen" w:hAnsi="Sylfaen" w:cs="AcadNusx"/>
              </w:rPr>
              <w:t xml:space="preserve"> </w:t>
            </w:r>
          </w:p>
          <w:p w:rsidR="000569CC" w:rsidRPr="00190D7B" w:rsidRDefault="000569CC" w:rsidP="000569CC">
            <w:pPr>
              <w:jc w:val="both"/>
              <w:rPr>
                <w:rFonts w:ascii="Sylfaen" w:hAnsi="Sylfaen"/>
                <w:lang w:val="ka-GE"/>
              </w:rPr>
            </w:pPr>
          </w:p>
          <w:p w:rsidR="000569CC" w:rsidRPr="00190D7B" w:rsidRDefault="000569CC" w:rsidP="000569CC">
            <w:pPr>
              <w:pStyle w:val="ListParagraph"/>
              <w:numPr>
                <w:ilvl w:val="0"/>
                <w:numId w:val="24"/>
              </w:numPr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190D7B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190D7B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190D7B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4133A" w:rsidRPr="00190D7B" w:rsidRDefault="0054133A" w:rsidP="006A47B0">
            <w:pPr>
              <w:rPr>
                <w:rFonts w:ascii="Sylfaen" w:hAnsi="Sylfaen" w:cs="AcadNusx"/>
                <w:b/>
                <w:lang w:val="ka-GE"/>
              </w:rPr>
            </w:pPr>
          </w:p>
          <w:p w:rsidR="0054133A" w:rsidRPr="00190D7B" w:rsidRDefault="0054133A" w:rsidP="000569CC">
            <w:pPr>
              <w:pStyle w:val="ListParagraph"/>
              <w:numPr>
                <w:ilvl w:val="0"/>
                <w:numId w:val="25"/>
              </w:numPr>
              <w:ind w:left="130" w:hanging="9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190D7B">
              <w:rPr>
                <w:rFonts w:ascii="Sylfaen" w:hAnsi="Sylfaen"/>
                <w:lang w:val="ka-GE"/>
              </w:rPr>
              <w:t>ტარდება 4-ჯერ, ფასდება სემესტრში 4 ქულით;</w:t>
            </w:r>
          </w:p>
          <w:p w:rsidR="0054133A" w:rsidRPr="00190D7B" w:rsidRDefault="0054133A" w:rsidP="0054133A">
            <w:pPr>
              <w:pStyle w:val="ListParagraph"/>
              <w:numPr>
                <w:ilvl w:val="0"/>
                <w:numId w:val="25"/>
              </w:numPr>
              <w:ind w:left="130" w:hanging="90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კლინიკური უნარების </w:t>
            </w:r>
            <w:r w:rsidR="0010561B" w:rsidRPr="00190D7B">
              <w:rPr>
                <w:rFonts w:ascii="Sylfaen" w:hAnsi="Sylfaen" w:cs="AcadNusx"/>
                <w:b/>
                <w:lang w:val="ka-GE"/>
              </w:rPr>
              <w:t>დემონსტრირება</w:t>
            </w:r>
            <w:r w:rsidR="0010561B" w:rsidRPr="00190D7B">
              <w:rPr>
                <w:rFonts w:ascii="Sylfaen" w:hAnsi="Sylfaen" w:cs="AcadNusx"/>
                <w:b/>
              </w:rPr>
              <w:t>:</w:t>
            </w:r>
          </w:p>
          <w:p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ყელ-ყურ-ცხვირის ორგანოების ინსტრუმენტული დათვალიერება  და გამოკვლევა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ყელ-ყურ-ცხვირის ორგანოებზე სადიაგნოსტიკო და სამკურნალო მანიპულაციების ჩატარება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 xml:space="preserve">დამატებითი გამოკვლევების ჩატარების განსაზღვრა </w:t>
            </w:r>
            <w:r w:rsidRPr="00190D7B">
              <w:rPr>
                <w:rFonts w:ascii="Sylfaen" w:hAnsi="Sylfaen"/>
                <w:lang w:val="ka-GE"/>
              </w:rPr>
              <w:t xml:space="preserve"> - 4 ქულა;</w:t>
            </w:r>
          </w:p>
          <w:p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t>პოსტმანიპულაციური და პოსტოპერაციული ნახვევებისა და ტამპონადების გაკეთება - 2 ქულა;</w:t>
            </w:r>
          </w:p>
          <w:p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  <w:r w:rsidRPr="00190D7B">
              <w:rPr>
                <w:rFonts w:ascii="Sylfaen" w:hAnsi="Sylfaen"/>
                <w:color w:val="000000"/>
                <w:lang w:val="ka-GE"/>
              </w:rPr>
              <w:lastRenderedPageBreak/>
              <w:t>პირველადი დახმარების აღმოჩენა  მწვავე მდგომარეობების დროს - 2 ქულა;</w:t>
            </w:r>
          </w:p>
          <w:p w:rsidR="0054133A" w:rsidRPr="00190D7B" w:rsidRDefault="0054133A" w:rsidP="0054133A">
            <w:pPr>
              <w:pStyle w:val="BodyText"/>
              <w:spacing w:after="0"/>
              <w:rPr>
                <w:rFonts w:ascii="Sylfaen" w:hAnsi="Sylfaen"/>
                <w:color w:val="000000"/>
                <w:lang w:val="ka-GE"/>
              </w:rPr>
            </w:pPr>
          </w:p>
          <w:p w:rsidR="0054133A" w:rsidRPr="00190D7B" w:rsidRDefault="0054133A" w:rsidP="000569CC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Pr="00190D7B">
              <w:rPr>
                <w:rFonts w:ascii="Sylfaen" w:hAnsi="Sylfaen"/>
                <w:b/>
                <w:lang w:val="ka-GE"/>
              </w:rPr>
              <w:t xml:space="preserve">  (</w:t>
            </w:r>
            <w:r w:rsidRPr="00190D7B">
              <w:rPr>
                <w:rFonts w:ascii="Sylfaen" w:hAnsi="Sylfaen"/>
                <w:lang w:val="ka-GE"/>
              </w:rPr>
              <w:t>მონაცემების ანალიზი) -ტარდება 4-ჯერ, ფასდება  4 ქულით;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54133A" w:rsidRPr="00190D7B" w:rsidRDefault="0054133A" w:rsidP="0054133A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190D7B">
              <w:rPr>
                <w:rFonts w:ascii="Sylfaen" w:hAnsi="Sylfaen"/>
                <w:lang w:val="ka-GE"/>
              </w:rPr>
              <w:t>(სიტუაციური ამოცანების განხილვა)</w:t>
            </w:r>
            <w:r w:rsidRPr="00190D7B">
              <w:rPr>
                <w:rFonts w:ascii="Sylfaen" w:hAnsi="Sylfaen"/>
                <w:b/>
                <w:lang w:val="ka-GE"/>
              </w:rPr>
              <w:t xml:space="preserve">- </w:t>
            </w:r>
            <w:r w:rsidRPr="00190D7B">
              <w:rPr>
                <w:rFonts w:ascii="Sylfaen" w:hAnsi="Sylfaen"/>
                <w:lang w:val="ka-GE"/>
              </w:rPr>
              <w:t>ტარდება</w:t>
            </w:r>
            <w:r w:rsidRPr="00190D7B">
              <w:rPr>
                <w:rFonts w:ascii="Sylfaen" w:hAnsi="Sylfaen"/>
                <w:b/>
                <w:lang w:val="ka-GE"/>
              </w:rPr>
              <w:t xml:space="preserve"> </w:t>
            </w:r>
            <w:r w:rsidRPr="00190D7B">
              <w:rPr>
                <w:rFonts w:ascii="Sylfaen" w:hAnsi="Sylfaen"/>
                <w:lang w:val="ka-GE"/>
              </w:rPr>
              <w:t>4-ჯერ, ფასდება  4 ქულით.</w:t>
            </w:r>
          </w:p>
          <w:p w:rsidR="0054133A" w:rsidRPr="00190D7B" w:rsidRDefault="0054133A" w:rsidP="0054133A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ქვიზი</w:t>
            </w:r>
            <w:r w:rsidRPr="00190D7B">
              <w:rPr>
                <w:rFonts w:ascii="Sylfaen" w:hAnsi="Sylfaen" w:cs="AcadNusx"/>
                <w:lang w:val="ka-GE"/>
              </w:rPr>
              <w:t xml:space="preserve"> - შედგება 12 საკითხისაგან, თითეული საკითხი ფასდება თითო ქულით, სულ 12 ქულა. </w:t>
            </w:r>
          </w:p>
          <w:p w:rsidR="0054133A" w:rsidRPr="00190D7B" w:rsidRDefault="0054133A" w:rsidP="006A47B0">
            <w:pPr>
              <w:pStyle w:val="ListParagraph"/>
              <w:numPr>
                <w:ilvl w:val="0"/>
                <w:numId w:val="26"/>
              </w:numPr>
              <w:ind w:left="40" w:firstLine="90"/>
              <w:jc w:val="both"/>
              <w:rPr>
                <w:rFonts w:ascii="Sylfaen" w:hAnsi="Sylfaen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0569CC" w:rsidRPr="00190D7B">
              <w:rPr>
                <w:rFonts w:ascii="Sylfaen" w:hAnsi="Sylfaen"/>
                <w:b/>
                <w:lang w:val="ka-GE"/>
              </w:rPr>
              <w:t>გამოცდა</w:t>
            </w:r>
            <w:r w:rsidRPr="00190D7B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54133A" w:rsidRPr="00190D7B" w:rsidRDefault="0054133A" w:rsidP="006A47B0">
            <w:pPr>
              <w:rPr>
                <w:rFonts w:ascii="Sylfaen" w:hAnsi="Sylfaen" w:cs="AcadNusx"/>
                <w:lang w:val="ka-GE"/>
              </w:rPr>
            </w:pPr>
          </w:p>
          <w:p w:rsidR="000569CC" w:rsidRPr="00190D7B" w:rsidRDefault="000569CC" w:rsidP="000569CC">
            <w:pPr>
              <w:rPr>
                <w:rFonts w:ascii="Sylfaen" w:hAnsi="Sylfaen" w:cs="AcadNusx"/>
                <w:b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720A54"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6E7C14" w:rsidRPr="00190D7B">
              <w:rPr>
                <w:rFonts w:ascii="Sylfaen" w:hAnsi="Sylfaen" w:cs="AcadNusx"/>
                <w:b/>
              </w:rPr>
              <w:t>30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0569CC" w:rsidRPr="00190D7B" w:rsidRDefault="000569CC" w:rsidP="000569CC">
            <w:pPr>
              <w:rPr>
                <w:rFonts w:ascii="Sylfaen" w:hAnsi="Sylfaen" w:cs="AcadNusx"/>
                <w:lang w:val="ka-GE"/>
              </w:rPr>
            </w:pPr>
          </w:p>
          <w:p w:rsidR="000569CC" w:rsidRPr="00190D7B" w:rsidRDefault="000569CC" w:rsidP="000569CC">
            <w:pPr>
              <w:numPr>
                <w:ilvl w:val="0"/>
                <w:numId w:val="24"/>
              </w:numPr>
              <w:rPr>
                <w:rFonts w:ascii="Sylfaen" w:hAnsi="Sylfaen" w:cs="AcadNusx"/>
                <w:b/>
                <w:lang w:val="ka-GE"/>
              </w:rPr>
            </w:pPr>
            <w:r w:rsidRPr="00190D7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90D7B">
              <w:rPr>
                <w:rFonts w:ascii="Sylfaen" w:hAnsi="Sylfaen" w:cs="AcadNusx"/>
                <w:b/>
              </w:rPr>
              <w:t>.</w:t>
            </w:r>
          </w:p>
          <w:p w:rsidR="000569CC" w:rsidRPr="00190D7B" w:rsidRDefault="000569CC" w:rsidP="000569CC">
            <w:pPr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0569CC" w:rsidRPr="00190D7B" w:rsidRDefault="000569CC" w:rsidP="000569CC">
            <w:pPr>
              <w:jc w:val="both"/>
              <w:rPr>
                <w:rFonts w:ascii="Sylfaen" w:hAnsi="Sylfaen"/>
                <w:lang w:val="ka-GE"/>
              </w:rPr>
            </w:pPr>
          </w:p>
          <w:p w:rsidR="000569CC" w:rsidRPr="00190D7B" w:rsidRDefault="000569CC" w:rsidP="000569CC">
            <w:pPr>
              <w:rPr>
                <w:rFonts w:ascii="Sylfaen" w:hAnsi="Sylfaen" w:cs="AcadNusx"/>
                <w:b/>
                <w:lang w:val="ka-GE"/>
              </w:rPr>
            </w:pPr>
            <w:r w:rsidRPr="00190D7B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90D7B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720A54" w:rsidRPr="00190D7B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6E7C14" w:rsidRPr="00190D7B">
              <w:rPr>
                <w:rFonts w:ascii="Sylfaen" w:hAnsi="Sylfaen" w:cs="AcadNusx"/>
                <w:b/>
              </w:rPr>
              <w:t>21</w:t>
            </w:r>
            <w:r w:rsidRPr="00190D7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54133A" w:rsidRPr="00190D7B" w:rsidRDefault="000569CC" w:rsidP="000569CC">
            <w:pPr>
              <w:rPr>
                <w:rFonts w:ascii="AcadNusx" w:eastAsia="Times New Roman" w:hAnsi="AcadNusx"/>
                <w:lang w:val="pt-PT"/>
              </w:rPr>
            </w:pPr>
            <w:r w:rsidRPr="00190D7B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90D7B">
              <w:rPr>
                <w:rFonts w:ascii="Sylfaen" w:hAnsi="Sylfaen"/>
                <w:lang w:val="ka-GE"/>
              </w:rPr>
              <w:t>20-21</w:t>
            </w:r>
            <w:r w:rsidRPr="00190D7B">
              <w:rPr>
                <w:rFonts w:ascii="Sylfaen" w:hAnsi="Sylfaen"/>
              </w:rPr>
              <w:t>-</w:t>
            </w:r>
            <w:r w:rsidRPr="00190D7B">
              <w:rPr>
                <w:rFonts w:ascii="Sylfaen" w:hAnsi="Sylfaen"/>
                <w:lang w:val="ka-GE"/>
              </w:rPr>
              <w:t>ე  კვირა).</w:t>
            </w:r>
            <w:r w:rsidRPr="00190D7B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90D7B">
              <w:rPr>
                <w:rFonts w:ascii="Sylfaen" w:hAnsi="Sylfaen"/>
                <w:lang w:val="ka-GE"/>
              </w:rPr>
              <w:t>5</w:t>
            </w:r>
            <w:r w:rsidRPr="00190D7B">
              <w:rPr>
                <w:rFonts w:ascii="Sylfaen" w:hAnsi="Sylfaen"/>
                <w:lang w:val="pt-PT"/>
              </w:rPr>
              <w:t xml:space="preserve"> დღისა</w:t>
            </w:r>
            <w:r w:rsidRPr="00190D7B">
              <w:rPr>
                <w:rFonts w:ascii="Sylfaen" w:hAnsi="Sylfaen"/>
                <w:lang w:val="ka-GE"/>
              </w:rPr>
              <w:t>.</w:t>
            </w:r>
          </w:p>
        </w:tc>
      </w:tr>
      <w:tr w:rsidR="00FD24EF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F" w:rsidRPr="00190D7B" w:rsidRDefault="00FD24EF" w:rsidP="00C86F3C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190D7B">
              <w:rPr>
                <w:rFonts w:ascii="Sylfaen" w:hAnsi="Sylfaen"/>
                <w:lang w:val="ka-GE"/>
              </w:rPr>
              <w:t xml:space="preserve">1. </w:t>
            </w:r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Sylfaen" w:hAnsi="Sylfaen"/>
                <w:u w:color="FF0000"/>
              </w:rPr>
              <w:t>თოხაძე</w:t>
            </w:r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Sylfaen" w:hAnsi="Sylfaen"/>
                <w:u w:color="FF0000"/>
              </w:rPr>
              <w:t>თ</w:t>
            </w:r>
            <w:r w:rsidRPr="00190D7B">
              <w:rPr>
                <w:rFonts w:ascii="AcadNusx" w:hAnsi="AcadNusx"/>
              </w:rPr>
              <w:t xml:space="preserve">. - </w:t>
            </w:r>
            <w:r w:rsidRPr="00190D7B">
              <w:rPr>
                <w:rFonts w:ascii="Sylfaen" w:hAnsi="Sylfaen"/>
                <w:u w:color="FF0000"/>
              </w:rPr>
              <w:t>ოტორინოლარინგოლოგია</w:t>
            </w:r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AcadNusx" w:hAnsi="AcadNusx"/>
                <w:u w:color="FF0000"/>
                <w:lang w:val="ka-GE"/>
              </w:rPr>
              <w:t>–</w:t>
            </w:r>
            <w:r w:rsidRPr="00190D7B">
              <w:rPr>
                <w:rFonts w:ascii="AcadNusx" w:hAnsi="AcadNusx"/>
              </w:rPr>
              <w:t xml:space="preserve"> </w:t>
            </w:r>
            <w:r w:rsidRPr="00190D7B">
              <w:rPr>
                <w:rFonts w:ascii="Sylfaen" w:hAnsi="Sylfaen"/>
                <w:u w:color="FF0000"/>
              </w:rPr>
              <w:t>თბ</w:t>
            </w:r>
            <w:r w:rsidRPr="00190D7B">
              <w:rPr>
                <w:rFonts w:ascii="AcadNusx" w:hAnsi="AcadNusx"/>
              </w:rPr>
              <w:t>.</w:t>
            </w:r>
            <w:r w:rsidRPr="00190D7B">
              <w:rPr>
                <w:rFonts w:ascii="Sylfaen" w:hAnsi="Sylfaen"/>
                <w:lang w:val="ka-GE"/>
              </w:rPr>
              <w:t xml:space="preserve"> </w:t>
            </w:r>
            <w:r w:rsidRPr="00190D7B">
              <w:rPr>
                <w:rFonts w:ascii="Sylfaen" w:hAnsi="Sylfaen"/>
                <w:u w:color="FF0000"/>
                <w:lang w:val="ka-GE"/>
              </w:rPr>
              <w:t>2013</w:t>
            </w:r>
            <w:r w:rsidRPr="00190D7B">
              <w:rPr>
                <w:rFonts w:ascii="AcadNusx" w:hAnsi="AcadNusx"/>
              </w:rPr>
              <w:t>.</w:t>
            </w:r>
          </w:p>
          <w:p w:rsidR="00B84CB9" w:rsidRDefault="00B84CB9" w:rsidP="00B84CB9">
            <w:pPr>
              <w:pStyle w:val="ListParagraph"/>
              <w:spacing w:line="276" w:lineRule="auto"/>
              <w:ind w:left="171"/>
              <w:jc w:val="both"/>
              <w:rPr>
                <w:rFonts w:ascii="Sylfaen" w:hAnsi="Sylfaen"/>
                <w:b/>
                <w:lang w:val="ka-GE"/>
              </w:rPr>
            </w:pPr>
            <w:r w:rsidRPr="000A0E3A">
              <w:rPr>
                <w:rFonts w:ascii="Sylfaen" w:hAnsi="Sylfaen"/>
                <w:b/>
                <w:lang w:val="ka-GE"/>
              </w:rPr>
              <w:t>ელწიგნი:</w:t>
            </w:r>
          </w:p>
          <w:p w:rsidR="00B84CB9" w:rsidRPr="000A0E3A" w:rsidRDefault="00B84CB9" w:rsidP="00B84CB9">
            <w:pPr>
              <w:pStyle w:val="ListParagraph"/>
              <w:spacing w:line="276" w:lineRule="auto"/>
              <w:ind w:left="171"/>
              <w:jc w:val="both"/>
              <w:rPr>
                <w:rFonts w:ascii="Sylfaen" w:hAnsi="Sylfaen"/>
                <w:b/>
                <w:lang w:val="ka-GE"/>
              </w:rPr>
            </w:pPr>
            <w:r w:rsidRPr="000A0E3A">
              <w:rPr>
                <w:rFonts w:ascii="Sylfaen" w:hAnsi="Sylfaen"/>
                <w:u w:color="FF0000"/>
              </w:rPr>
              <w:t>თოხაძე</w:t>
            </w:r>
            <w:r w:rsidRPr="000A0E3A">
              <w:rPr>
                <w:rFonts w:ascii="AcadNusx" w:hAnsi="AcadNusx"/>
              </w:rPr>
              <w:t xml:space="preserve"> </w:t>
            </w:r>
            <w:r w:rsidRPr="000A0E3A">
              <w:rPr>
                <w:rFonts w:ascii="Sylfaen" w:hAnsi="Sylfaen"/>
                <w:u w:color="FF0000"/>
              </w:rPr>
              <w:t>თ</w:t>
            </w:r>
            <w:r w:rsidRPr="000A0E3A">
              <w:rPr>
                <w:rFonts w:ascii="AcadNusx" w:hAnsi="AcadNusx"/>
              </w:rPr>
              <w:t xml:space="preserve">. - </w:t>
            </w:r>
            <w:r w:rsidRPr="000A0E3A">
              <w:rPr>
                <w:rFonts w:ascii="Sylfaen" w:hAnsi="Sylfaen"/>
                <w:u w:color="FF0000"/>
              </w:rPr>
              <w:t>ოტორინოლარინგოლოგია</w:t>
            </w:r>
            <w:r w:rsidRPr="000A0E3A">
              <w:rPr>
                <w:rFonts w:ascii="AcadNusx" w:hAnsi="AcadNusx"/>
              </w:rPr>
              <w:t xml:space="preserve"> </w:t>
            </w:r>
            <w:r w:rsidRPr="000A0E3A">
              <w:rPr>
                <w:rFonts w:ascii="AcadNusx" w:hAnsi="AcadNusx"/>
                <w:u w:color="FF0000"/>
                <w:lang w:val="ka-GE"/>
              </w:rPr>
              <w:t>–</w:t>
            </w:r>
            <w:r w:rsidRPr="000A0E3A">
              <w:rPr>
                <w:rFonts w:ascii="AcadNusx" w:hAnsi="AcadNusx"/>
              </w:rPr>
              <w:t xml:space="preserve"> </w:t>
            </w:r>
            <w:r w:rsidRPr="000A0E3A">
              <w:rPr>
                <w:rFonts w:ascii="Sylfaen" w:hAnsi="Sylfaen"/>
                <w:u w:color="FF0000"/>
              </w:rPr>
              <w:t>თბ</w:t>
            </w:r>
            <w:r w:rsidRPr="000A0E3A">
              <w:rPr>
                <w:rFonts w:ascii="AcadNusx" w:hAnsi="AcadNusx"/>
              </w:rPr>
              <w:t>.</w:t>
            </w:r>
            <w:r w:rsidRPr="000A0E3A">
              <w:rPr>
                <w:rFonts w:ascii="Sylfaen" w:hAnsi="Sylfaen"/>
                <w:lang w:val="ka-GE"/>
              </w:rPr>
              <w:t xml:space="preserve"> </w:t>
            </w:r>
            <w:r w:rsidRPr="000A0E3A">
              <w:rPr>
                <w:rFonts w:ascii="Sylfaen" w:hAnsi="Sylfaen"/>
                <w:u w:color="FF0000"/>
                <w:lang w:val="ka-GE"/>
              </w:rPr>
              <w:t>2013</w:t>
            </w:r>
            <w:r w:rsidRPr="000A0E3A">
              <w:rPr>
                <w:rFonts w:ascii="AcadNusx" w:hAnsi="AcadNusx"/>
              </w:rPr>
              <w:t>.</w:t>
            </w:r>
          </w:p>
          <w:p w:rsidR="00FD24EF" w:rsidRPr="00190D7B" w:rsidRDefault="00FD24EF" w:rsidP="00C86F3C">
            <w:pPr>
              <w:spacing w:line="276" w:lineRule="auto"/>
              <w:rPr>
                <w:rFonts w:ascii="AcadNusx" w:hAnsi="AcadNusx"/>
              </w:rPr>
            </w:pPr>
            <w:bookmarkStart w:id="0" w:name="_GoBack"/>
            <w:bookmarkEnd w:id="0"/>
          </w:p>
        </w:tc>
      </w:tr>
      <w:tr w:rsidR="00FD24EF" w:rsidRPr="00190D7B" w:rsidTr="00576C4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  <w:r w:rsidRPr="00190D7B">
              <w:rPr>
                <w:rFonts w:ascii="Sylfaen" w:hAnsi="Sylfaen"/>
                <w:b/>
                <w:u w:color="FF0000"/>
              </w:rPr>
              <w:t>დამხმარე</w:t>
            </w:r>
            <w:r w:rsidRPr="00190D7B">
              <w:rPr>
                <w:rFonts w:ascii="Sylfaen" w:hAnsi="Sylfaen"/>
                <w:b/>
              </w:rPr>
              <w:t xml:space="preserve"> </w:t>
            </w:r>
            <w:r w:rsidRPr="00190D7B">
              <w:rPr>
                <w:rFonts w:ascii="Sylfaen" w:hAnsi="Sylfaen"/>
                <w:b/>
                <w:u w:color="FF0000"/>
              </w:rPr>
              <w:t>ლიტერატურა</w:t>
            </w:r>
          </w:p>
          <w:p w:rsidR="00FD24EF" w:rsidRPr="00190D7B" w:rsidRDefault="00FD24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EF" w:rsidRPr="00190D7B" w:rsidRDefault="00B84CB9" w:rsidP="00FD24EF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="Sylfaen" w:hAnsi="Sylfaen"/>
                <w:u w:color="FF0000"/>
              </w:rPr>
            </w:pPr>
            <w:hyperlink r:id="rId7" w:tooltip="Search for works by this author" w:history="1">
              <w:r w:rsidR="00FD24EF" w:rsidRPr="00190D7B">
                <w:rPr>
                  <w:rFonts w:ascii="Sylfaen" w:hAnsi="Sylfaen"/>
                  <w:u w:color="FF0000"/>
                </w:rPr>
                <w:t>Becker, Walter,</w:t>
              </w:r>
            </w:hyperlink>
            <w:r w:rsidR="00FD24EF" w:rsidRPr="00190D7B">
              <w:rPr>
                <w:rFonts w:ascii="Sylfaen" w:hAnsi="Sylfaen"/>
                <w:u w:color="FF0000"/>
              </w:rPr>
              <w:t xml:space="preserve">- Atlas of </w:t>
            </w:r>
            <w:hyperlink r:id="rId8" w:tooltip="View details for this title" w:history="1">
              <w:r w:rsidR="00FD24EF" w:rsidRPr="00190D7B">
                <w:rPr>
                  <w:rFonts w:ascii="Sylfaen" w:hAnsi="Sylfaen"/>
                  <w:u w:color="FF0000"/>
                </w:rPr>
                <w:t>Ear, Nose and Throat diseases </w:t>
              </w:r>
            </w:hyperlink>
            <w:r w:rsidR="00FD24EF" w:rsidRPr="00190D7B">
              <w:rPr>
                <w:rFonts w:ascii="Sylfaen" w:hAnsi="Sylfaen"/>
                <w:u w:color="FF0000"/>
              </w:rPr>
              <w:t xml:space="preserve">, </w:t>
            </w:r>
            <w:r w:rsidR="00FD24EF" w:rsidRPr="00190D7B">
              <w:rPr>
                <w:rFonts w:ascii="Sylfaen" w:hAnsi="Sylfaen"/>
                <w:color w:val="000000"/>
                <w:shd w:val="clear" w:color="auto" w:fill="FFFFFF"/>
              </w:rPr>
              <w:t xml:space="preserve">Georg thieme verlag, New York, </w:t>
            </w:r>
            <w:r w:rsidR="00FD24EF" w:rsidRPr="00190D7B">
              <w:rPr>
                <w:rFonts w:ascii="Sylfaen" w:hAnsi="Sylfaen"/>
                <w:u w:color="FF0000"/>
              </w:rPr>
              <w:t>2009.</w:t>
            </w:r>
          </w:p>
          <w:p w:rsidR="00FD24EF" w:rsidRPr="00190D7B" w:rsidRDefault="00FD24EF" w:rsidP="00FD24EF">
            <w:pPr>
              <w:pStyle w:val="ListParagraph"/>
              <w:numPr>
                <w:ilvl w:val="0"/>
                <w:numId w:val="27"/>
              </w:numPr>
              <w:spacing w:after="160" w:line="254" w:lineRule="auto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Bickley LS. - Bates’s guide to physical examination and history taking. Eleventh ed., Lippincott Williams &amp; Wilkins, 2013.</w:t>
            </w:r>
          </w:p>
          <w:p w:rsidR="00FD24EF" w:rsidRPr="00190D7B" w:rsidRDefault="00FD24EF" w:rsidP="00FD24EF">
            <w:pPr>
              <w:pStyle w:val="ListParagraph"/>
              <w:numPr>
                <w:ilvl w:val="0"/>
                <w:numId w:val="27"/>
              </w:numPr>
              <w:spacing w:after="160" w:line="254" w:lineRule="auto"/>
              <w:jc w:val="both"/>
              <w:rPr>
                <w:rFonts w:ascii="Sylfaen" w:hAnsi="Sylfaen"/>
              </w:rPr>
            </w:pPr>
            <w:r w:rsidRPr="00190D7B">
              <w:rPr>
                <w:rFonts w:ascii="Sylfaen" w:hAnsi="Sylfaen"/>
              </w:rPr>
              <w:t>Ed.: Colledge N. R., Walker B.R., Ralston S.H. - Davidson’s Principles and Practice of Medicine, 21</w:t>
            </w:r>
            <w:r w:rsidRPr="00190D7B">
              <w:rPr>
                <w:rFonts w:ascii="Sylfaen" w:hAnsi="Sylfaen"/>
                <w:vertAlign w:val="superscript"/>
              </w:rPr>
              <w:t>st</w:t>
            </w:r>
            <w:r w:rsidRPr="00190D7B">
              <w:rPr>
                <w:rFonts w:ascii="Sylfaen" w:hAnsi="Sylfaen"/>
              </w:rPr>
              <w:t xml:space="preserve"> ed., Churchill Livingstone, Elsevier, 2010</w:t>
            </w:r>
          </w:p>
          <w:p w:rsidR="00FD24EF" w:rsidRPr="00190D7B" w:rsidRDefault="00FD24EF" w:rsidP="00FD24EF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rFonts w:ascii="Sylfaen" w:eastAsia="Times New Roman" w:hAnsi="Sylfaen"/>
              </w:rPr>
            </w:pPr>
            <w:r w:rsidRPr="00190D7B">
              <w:rPr>
                <w:rFonts w:ascii="Sylfaen" w:hAnsi="Sylfaen"/>
                <w:color w:val="000000"/>
              </w:rPr>
              <w:t>http://search.ebscohost.com/</w:t>
            </w:r>
          </w:p>
          <w:p w:rsidR="00FD24EF" w:rsidRPr="00190D7B" w:rsidRDefault="00FD24EF" w:rsidP="00C86F3C">
            <w:pPr>
              <w:spacing w:line="276" w:lineRule="auto"/>
              <w:jc w:val="both"/>
              <w:rPr>
                <w:rFonts w:ascii="Sylfaen" w:eastAsia="Times New Roman" w:hAnsi="Sylfaen"/>
                <w:lang w:val="ka-GE"/>
              </w:rPr>
            </w:pPr>
          </w:p>
        </w:tc>
      </w:tr>
    </w:tbl>
    <w:p w:rsidR="009572B4" w:rsidRPr="00190D7B" w:rsidRDefault="009572B4" w:rsidP="009572B4">
      <w:pPr>
        <w:rPr>
          <w:lang w:val="ru-RU"/>
        </w:rPr>
      </w:pPr>
    </w:p>
    <w:p w:rsidR="007269CD" w:rsidRPr="00190D7B" w:rsidRDefault="007269CD" w:rsidP="007269CD">
      <w:pPr>
        <w:pStyle w:val="ListParagraph"/>
        <w:spacing w:line="360" w:lineRule="auto"/>
        <w:ind w:left="0"/>
        <w:rPr>
          <w:rFonts w:ascii="Sylfaen" w:hAnsi="Sylfaen"/>
          <w:lang w:val="ka-GE"/>
        </w:rPr>
      </w:pPr>
      <w:r w:rsidRPr="00190D7B">
        <w:rPr>
          <w:rFonts w:ascii="Sylfaen" w:hAnsi="Sylfaen"/>
          <w:lang w:val="ka-GE"/>
        </w:rPr>
        <w:t>ავტორი/ავტორები:</w:t>
      </w:r>
      <w:r w:rsidR="002A1D9E" w:rsidRPr="00190D7B">
        <w:rPr>
          <w:rFonts w:ascii="Sylfaen" w:hAnsi="Sylfaen"/>
        </w:rPr>
        <w:t xml:space="preserve"> </w:t>
      </w:r>
      <w:r w:rsidR="002A1D9E" w:rsidRPr="00190D7B">
        <w:rPr>
          <w:rFonts w:ascii="Sylfaen" w:hAnsi="Sylfaen"/>
          <w:lang w:val="ka-GE"/>
        </w:rPr>
        <w:t>მედიცინის</w:t>
      </w:r>
      <w:r w:rsidR="00B71774" w:rsidRPr="00190D7B">
        <w:rPr>
          <w:rFonts w:ascii="Sylfaen" w:hAnsi="Sylfaen"/>
          <w:lang w:val="ka-GE"/>
        </w:rPr>
        <w:t xml:space="preserve"> </w:t>
      </w:r>
      <w:r w:rsidR="002A1D9E" w:rsidRPr="00190D7B">
        <w:rPr>
          <w:rFonts w:ascii="Sylfaen" w:hAnsi="Sylfaen"/>
          <w:lang w:val="ka-GE"/>
        </w:rPr>
        <w:t xml:space="preserve"> </w:t>
      </w:r>
      <w:r w:rsidR="00B71774" w:rsidRPr="00190D7B">
        <w:rPr>
          <w:rFonts w:ascii="Sylfaen" w:hAnsi="Sylfaen"/>
          <w:lang w:val="ka-GE"/>
        </w:rPr>
        <w:t xml:space="preserve">აკადემიური </w:t>
      </w:r>
      <w:r w:rsidR="002A1D9E" w:rsidRPr="00190D7B">
        <w:rPr>
          <w:rFonts w:ascii="Sylfaen" w:hAnsi="Sylfaen"/>
          <w:lang w:val="ka-GE"/>
        </w:rPr>
        <w:t>დოქტორი</w:t>
      </w:r>
      <w:r w:rsidR="002A1D9E" w:rsidRPr="00190D7B">
        <w:rPr>
          <w:rFonts w:ascii="Sylfaen" w:hAnsi="Sylfaen"/>
        </w:rPr>
        <w:t xml:space="preserve"> ქეთევან გოცაძე</w:t>
      </w:r>
    </w:p>
    <w:p w:rsidR="006A47B0" w:rsidRPr="006A47B0" w:rsidRDefault="006A47B0" w:rsidP="006A47B0">
      <w:pPr>
        <w:pStyle w:val="ListParagraph"/>
        <w:rPr>
          <w:rFonts w:ascii="Sylfaen" w:hAnsi="Sylfaen"/>
          <w:lang w:val="ka-GE"/>
        </w:rPr>
      </w:pPr>
    </w:p>
    <w:sectPr w:rsidR="006A47B0" w:rsidRPr="006A47B0" w:rsidSect="009572B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0EEA"/>
    <w:multiLevelType w:val="hybridMultilevel"/>
    <w:tmpl w:val="036A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F21E9"/>
    <w:multiLevelType w:val="hybridMultilevel"/>
    <w:tmpl w:val="299E0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B7DA4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5893"/>
    <w:multiLevelType w:val="hybridMultilevel"/>
    <w:tmpl w:val="7C6EFA70"/>
    <w:lvl w:ilvl="0" w:tplc="5972C4E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0190756"/>
    <w:multiLevelType w:val="hybridMultilevel"/>
    <w:tmpl w:val="48D81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26E6C"/>
    <w:multiLevelType w:val="hybridMultilevel"/>
    <w:tmpl w:val="A3E88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5163A"/>
    <w:multiLevelType w:val="hybridMultilevel"/>
    <w:tmpl w:val="62282380"/>
    <w:lvl w:ilvl="0" w:tplc="43AA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92078"/>
    <w:multiLevelType w:val="hybridMultilevel"/>
    <w:tmpl w:val="004A93DE"/>
    <w:lvl w:ilvl="0" w:tplc="F68CD9E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138E7"/>
    <w:multiLevelType w:val="hybridMultilevel"/>
    <w:tmpl w:val="36C6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0C31E0"/>
    <w:multiLevelType w:val="multilevel"/>
    <w:tmpl w:val="4FF82B7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ascii="AcadNusx" w:hAnsi="AcadNusx" w:hint="default"/>
      </w:r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376E4"/>
    <w:multiLevelType w:val="hybridMultilevel"/>
    <w:tmpl w:val="A9D00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4B2EDA"/>
    <w:multiLevelType w:val="hybridMultilevel"/>
    <w:tmpl w:val="2C8EC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A0AAF"/>
    <w:multiLevelType w:val="hybridMultilevel"/>
    <w:tmpl w:val="62282380"/>
    <w:lvl w:ilvl="0" w:tplc="43AA4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12"/>
  </w:num>
  <w:num w:numId="7">
    <w:abstractNumId w:val="25"/>
  </w:num>
  <w:num w:numId="8">
    <w:abstractNumId w:val="14"/>
  </w:num>
  <w:num w:numId="9">
    <w:abstractNumId w:val="15"/>
  </w:num>
  <w:num w:numId="10">
    <w:abstractNumId w:val="5"/>
  </w:num>
  <w:num w:numId="11">
    <w:abstractNumId w:val="4"/>
  </w:num>
  <w:num w:numId="12">
    <w:abstractNumId w:val="23"/>
  </w:num>
  <w:num w:numId="13">
    <w:abstractNumId w:val="0"/>
  </w:num>
  <w:num w:numId="14">
    <w:abstractNumId w:val="22"/>
  </w:num>
  <w:num w:numId="15">
    <w:abstractNumId w:val="3"/>
  </w:num>
  <w:num w:numId="16">
    <w:abstractNumId w:val="17"/>
  </w:num>
  <w:num w:numId="17">
    <w:abstractNumId w:val="9"/>
  </w:num>
  <w:num w:numId="18">
    <w:abstractNumId w:val="11"/>
  </w:num>
  <w:num w:numId="19">
    <w:abstractNumId w:val="6"/>
  </w:num>
  <w:num w:numId="20">
    <w:abstractNumId w:val="7"/>
  </w:num>
  <w:num w:numId="21">
    <w:abstractNumId w:val="16"/>
  </w:num>
  <w:num w:numId="22">
    <w:abstractNumId w:val="21"/>
  </w:num>
  <w:num w:numId="23">
    <w:abstractNumId w:val="10"/>
  </w:num>
  <w:num w:numId="24">
    <w:abstractNumId w:val="18"/>
  </w:num>
  <w:num w:numId="25">
    <w:abstractNumId w:val="1"/>
  </w:num>
  <w:num w:numId="26">
    <w:abstractNumId w:val="24"/>
  </w:num>
  <w:num w:numId="27">
    <w:abstractNumId w:val="8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72B4"/>
    <w:rsid w:val="000134C5"/>
    <w:rsid w:val="000218BC"/>
    <w:rsid w:val="00031AAF"/>
    <w:rsid w:val="00035F13"/>
    <w:rsid w:val="00054E8A"/>
    <w:rsid w:val="000569CC"/>
    <w:rsid w:val="000C44B0"/>
    <w:rsid w:val="0010561B"/>
    <w:rsid w:val="001248CE"/>
    <w:rsid w:val="00125557"/>
    <w:rsid w:val="00133561"/>
    <w:rsid w:val="001504A2"/>
    <w:rsid w:val="001569D4"/>
    <w:rsid w:val="00160C3F"/>
    <w:rsid w:val="0018263D"/>
    <w:rsid w:val="00190D7B"/>
    <w:rsid w:val="001B1242"/>
    <w:rsid w:val="001E1DE8"/>
    <w:rsid w:val="001F160B"/>
    <w:rsid w:val="002116C4"/>
    <w:rsid w:val="002269E9"/>
    <w:rsid w:val="00257B85"/>
    <w:rsid w:val="00272AB8"/>
    <w:rsid w:val="002A1D9E"/>
    <w:rsid w:val="002A4AF5"/>
    <w:rsid w:val="002C29BC"/>
    <w:rsid w:val="00314F57"/>
    <w:rsid w:val="00323146"/>
    <w:rsid w:val="0035126E"/>
    <w:rsid w:val="003653B1"/>
    <w:rsid w:val="00366023"/>
    <w:rsid w:val="00385A25"/>
    <w:rsid w:val="003B1C6D"/>
    <w:rsid w:val="00401889"/>
    <w:rsid w:val="00406618"/>
    <w:rsid w:val="004074EA"/>
    <w:rsid w:val="004C51BD"/>
    <w:rsid w:val="004E7A7E"/>
    <w:rsid w:val="00535242"/>
    <w:rsid w:val="005363B3"/>
    <w:rsid w:val="0054133A"/>
    <w:rsid w:val="00562359"/>
    <w:rsid w:val="005712FC"/>
    <w:rsid w:val="00576C42"/>
    <w:rsid w:val="00587C9C"/>
    <w:rsid w:val="005A3AD5"/>
    <w:rsid w:val="005B1459"/>
    <w:rsid w:val="005E1C21"/>
    <w:rsid w:val="005E2985"/>
    <w:rsid w:val="005F1451"/>
    <w:rsid w:val="00601E11"/>
    <w:rsid w:val="00622158"/>
    <w:rsid w:val="00693129"/>
    <w:rsid w:val="006A3288"/>
    <w:rsid w:val="006A47B0"/>
    <w:rsid w:val="006E269B"/>
    <w:rsid w:val="006E7C14"/>
    <w:rsid w:val="00706904"/>
    <w:rsid w:val="00720A54"/>
    <w:rsid w:val="007269CD"/>
    <w:rsid w:val="00784BB1"/>
    <w:rsid w:val="007B5DB2"/>
    <w:rsid w:val="007C47FD"/>
    <w:rsid w:val="007D1D69"/>
    <w:rsid w:val="007D5658"/>
    <w:rsid w:val="007F10A3"/>
    <w:rsid w:val="00805CB7"/>
    <w:rsid w:val="0080795D"/>
    <w:rsid w:val="008331C2"/>
    <w:rsid w:val="008470F3"/>
    <w:rsid w:val="0086549D"/>
    <w:rsid w:val="008665B3"/>
    <w:rsid w:val="008B40A9"/>
    <w:rsid w:val="00927CA2"/>
    <w:rsid w:val="00951F5C"/>
    <w:rsid w:val="009568C3"/>
    <w:rsid w:val="009572B4"/>
    <w:rsid w:val="00971AA0"/>
    <w:rsid w:val="009E4CFA"/>
    <w:rsid w:val="00A1174B"/>
    <w:rsid w:val="00A15D0C"/>
    <w:rsid w:val="00A21AFF"/>
    <w:rsid w:val="00A640EA"/>
    <w:rsid w:val="00A75E4A"/>
    <w:rsid w:val="00A82D20"/>
    <w:rsid w:val="00AA16EF"/>
    <w:rsid w:val="00AD3C9E"/>
    <w:rsid w:val="00AE024D"/>
    <w:rsid w:val="00AE1738"/>
    <w:rsid w:val="00B16EB9"/>
    <w:rsid w:val="00B71774"/>
    <w:rsid w:val="00B84CB9"/>
    <w:rsid w:val="00B905C1"/>
    <w:rsid w:val="00BD08BB"/>
    <w:rsid w:val="00BF29B4"/>
    <w:rsid w:val="00BF55E2"/>
    <w:rsid w:val="00C17B4D"/>
    <w:rsid w:val="00C20CA7"/>
    <w:rsid w:val="00C30C05"/>
    <w:rsid w:val="00C3183D"/>
    <w:rsid w:val="00CC52E5"/>
    <w:rsid w:val="00CE4EAB"/>
    <w:rsid w:val="00D136D9"/>
    <w:rsid w:val="00D15D5A"/>
    <w:rsid w:val="00D16732"/>
    <w:rsid w:val="00D33F53"/>
    <w:rsid w:val="00D40888"/>
    <w:rsid w:val="00D40910"/>
    <w:rsid w:val="00D65BC6"/>
    <w:rsid w:val="00D766D3"/>
    <w:rsid w:val="00D90C16"/>
    <w:rsid w:val="00DC5029"/>
    <w:rsid w:val="00DE11F2"/>
    <w:rsid w:val="00E0428F"/>
    <w:rsid w:val="00E0769F"/>
    <w:rsid w:val="00E34194"/>
    <w:rsid w:val="00E56644"/>
    <w:rsid w:val="00E61584"/>
    <w:rsid w:val="00E71D42"/>
    <w:rsid w:val="00E72ECC"/>
    <w:rsid w:val="00E73140"/>
    <w:rsid w:val="00E82EA1"/>
    <w:rsid w:val="00E968E0"/>
    <w:rsid w:val="00EC3E77"/>
    <w:rsid w:val="00EC538E"/>
    <w:rsid w:val="00F04446"/>
    <w:rsid w:val="00F614FD"/>
    <w:rsid w:val="00F75BD5"/>
    <w:rsid w:val="00FD24EF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D40EF7-2FFD-491B-907F-1ECF70B7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4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C4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6C4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6C4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C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C4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C4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C4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C4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C4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572B4"/>
    <w:pPr>
      <w:jc w:val="both"/>
    </w:pPr>
    <w:rPr>
      <w:rFonts w:ascii="AcadNusx" w:eastAsia="Times New Roman" w:hAnsi="AcadNusx"/>
      <w:sz w:val="28"/>
    </w:rPr>
  </w:style>
  <w:style w:type="character" w:customStyle="1" w:styleId="BodyText2Char">
    <w:name w:val="Body Text 2 Char"/>
    <w:basedOn w:val="DefaultParagraphFont"/>
    <w:link w:val="BodyText2"/>
    <w:rsid w:val="009572B4"/>
    <w:rPr>
      <w:rFonts w:ascii="AcadNusx" w:eastAsia="Times New Roman" w:hAnsi="AcadNusx" w:cs="Times New Roman"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76C4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6C4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6C4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6C4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76C42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C42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C42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C42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C42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C42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576C4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76C4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6C4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576C42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576C42"/>
    <w:rPr>
      <w:b/>
      <w:bCs/>
    </w:rPr>
  </w:style>
  <w:style w:type="character" w:styleId="Emphasis">
    <w:name w:val="Emphasis"/>
    <w:basedOn w:val="DefaultParagraphFont"/>
    <w:uiPriority w:val="20"/>
    <w:qFormat/>
    <w:rsid w:val="00576C42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576C42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576C42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76C42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6C4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6C42"/>
    <w:rPr>
      <w:b/>
      <w:i/>
      <w:sz w:val="24"/>
    </w:rPr>
  </w:style>
  <w:style w:type="character" w:styleId="SubtleEmphasis">
    <w:name w:val="Subtle Emphasis"/>
    <w:uiPriority w:val="19"/>
    <w:qFormat/>
    <w:rsid w:val="00576C42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576C42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576C42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576C42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576C42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6C42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EC5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53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53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38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38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D167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6732"/>
    <w:rPr>
      <w:sz w:val="24"/>
      <w:szCs w:val="24"/>
    </w:rPr>
  </w:style>
  <w:style w:type="paragraph" w:customStyle="1" w:styleId="abzacixml">
    <w:name w:val="abzaci_xml"/>
    <w:basedOn w:val="PlainText"/>
    <w:autoRedefine/>
    <w:uiPriority w:val="99"/>
    <w:rsid w:val="003653B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53B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53B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detail.pl?biblionumber=1214" TargetMode="External"/><Relationship Id="rId3" Type="http://schemas.openxmlformats.org/officeDocument/2006/relationships/styles" Target="styles.xml"/><Relationship Id="rId7" Type="http://schemas.openxmlformats.org/officeDocument/2006/relationships/hyperlink" Target="http://medlib.gela.org.ge/cgi-bin/koha/opac-search.pl?q=au:Becker,%20Walter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ACAC3-A364-4E7A-B510-A046E7D7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ოქროპირიძე</cp:lastModifiedBy>
  <cp:revision>78</cp:revision>
  <dcterms:created xsi:type="dcterms:W3CDTF">2011-08-18T16:31:00Z</dcterms:created>
  <dcterms:modified xsi:type="dcterms:W3CDTF">2020-07-24T10:45:00Z</dcterms:modified>
</cp:coreProperties>
</file>